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408016ffd4934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โพลีพลาสติกส์ เตรียมเปิดตัว DURAFIDE (R) PPS พลาสติกรีไซเคิลเกรดเสริมแก้ว 40% โดยใช้ระบบใหม่ในการรีไซเคิลเศษพลาสติกจากภาคอุตสาหกรรม</w:t>
      </w:r>
    </w:p>
    <w:p>
      <w:r>
        <w:rPr>
          <w:sz w:val="28"/>
        </w:rPr>
        <w:t>บริษัท โพลีพลาสติกส์ จำกัด</w:t>
      </w:r>
    </w:p>
    <w:p>
      <w:r>
        <w:rPr>
          <w:sz w:val="26"/>
        </w:rPr>
        <w:t>โตเกียว, 5 กุมภาพันธ์ 2568 /เกียวโด เจบีเอ็น/ดาต้าเซ็ต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บริษัท โพลีพลาสติกส์ จำกัด (Polyplastics Co., Ltd.) ผู้นำระดับโลกด้านพลาสติกวิศวกรรม ได้ประกาศแผนเปิดตัว DURAFIDE (R) rG-PPS พลาสติกเกรดเสริมแก้ว 40% ภายในเดือนธันวาคม 2568 ซึ่งถือเป็นส่วนหนึ่งของธุรกิจการรีไซเคิลเชิงกล โดยบริษัทจะพัฒนาสูตรที่เหมาะสมและมีคุณภาพสูง ซึ่งจะมีส่วนช่วยให้พลาสติกวิศวกรรมสามารถนำกลับมาหมุนเวียนได้ 100% ด้วยการขยายขอบเขตการใช้งานวัสดุรีไซเคิลเชิงกล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ภาพที่ 1: </w:t>
      </w:r>
      <w:hyperlink xmlns:r="http://schemas.openxmlformats.org/officeDocument/2006/relationships" w:history="true" r:id="R760d56faef1d4712">
        <w:r>
          <w:rPr>
            <w:rStyle w:val="Hyperlink"/>
            <w:rFonts w:ascii="Tahoma" w:hAnsi="Tahoma"/>
            <w:sz w:val="22"/>
          </w:rPr>
          <w:t xml:space="preserve">https://cdn.kyodonewsprwire.jp/prwfile/release/M100475/202501273390/_prw_PI1fl_7aNCSs3M.png</w:t>
        </w:r>
      </w:hyperlink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ภาพที่ 2:</w:t>
      </w:r>
    </w:p>
    <w:p>
      <w:pPr>
        <w:spacing w:before="0" w:after="0"/>
        <w:ind w:left="0" w:right="0"/>
      </w:pPr>
      <w:hyperlink xmlns:r="http://schemas.openxmlformats.org/officeDocument/2006/relationships" w:history="true" r:id="R2616e18dc0544d77">
        <w:r>
          <w:rPr>
            <w:rStyle w:val="Hyperlink"/>
            <w:rFonts w:ascii="Tahoma" w:hAnsi="Tahoma"/>
            <w:sz w:val="22"/>
          </w:rPr>
          <w:t xml:space="preserve">https://cdn.kyodonewsprwire.jp/prwfile/release/M100475/202501273390/_prw_PI2fl_WiyBt3F5.jpg</w:t>
        </w:r>
      </w:hyperlink>
    </w:p>
    <w:p>
      <w:pPr>
        <w:spacing w:before="0" w:after="0"/>
        <w:ind w:left="0" w:right="0"/>
      </w:pPr>
      <w:r>
        <w:rPr>
          <w:rFonts w:ascii="Tahoma" w:hAnsi="Tahoma"/>
          <w:color w:val="0000FF"/>
          <w:sz w:val="22"/>
          <w:u w:val="single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ในขั้นแรกนั้น ธุรกิจการรีไซเคิลเชิงกลของโพลีพลาสติกส์จะต้องรวบรวมเศษพลาสติก PPS เสริมแก้วจากลูกค้า ผ่านโครงการรีไซเคิลเชิงกลแบบเปิดที่เรียกว่าการรีไซเคิลเศษพลาสติกจากภาคอุตสาหกรรม (post-industrial recycling หรือ PIR) ซึ่งเศษพลาสติก PPS จะถูกนำไปใช้เป็นวัตถุดิบในการผลิต DURAFIDE (R) rG-PPS ที่จะเปิดตัวในปีนี้ โดยขั้นตอนเบื้องต้นจะมีการตรวจสอบสภาพอย่างเข้มงวดและกำจัดโลหะออกไป จากนั้นในขั้นตอนต่อมา วัสดุรีไซเคิลและวัสดุใหม่บางส่วนจะถูกปรับสูตรใหม่เพื่อให้ตรงตามคุณสมบัติที่กำหนดไว้ โดยวัสดุรีไซเคิลต้องผ่านมาตรฐานคุณภาพเช่นเดียวกันกับวัสดุใหม่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โครงการ PIR แบบเปิดจะช่วยให้ลูกค้าสามารถลดพลาสติกเหลือทิ้งและนำกลับมาใช้ได้อย่างมีประสิทธิภาพ อีกทั้งยังช่วยลดการปล่อยคาร์บอนจากผลิตภัณฑ์ได้อย่างมีนัยสำคัญ โดยในตอนนี้ โพลีพลาสติกส์จะรับเศษพลาสติกเกรดเสริมแก้ว DURAFIDE (R) จากลูกค้าเฉพาะบางเกรดเท่านั้น เพื่อนำมาใช้เป็นวัตถุดิบในการผลิต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ภาพที่ 3:</w:t>
      </w:r>
    </w:p>
    <w:p>
      <w:pPr>
        <w:spacing w:before="0" w:after="0"/>
        <w:ind w:left="0" w:right="0"/>
      </w:pPr>
      <w:hyperlink xmlns:r="http://schemas.openxmlformats.org/officeDocument/2006/relationships" w:history="true" r:id="Re25979f0d29f4db8">
        <w:r>
          <w:rPr>
            <w:rStyle w:val="Hyperlink"/>
            <w:rFonts w:ascii="Tahoma" w:hAnsi="Tahoma"/>
            <w:sz w:val="22"/>
          </w:rPr>
          <w:t xml:space="preserve">https://cdn.kyodonewsprwire.jp/prwfile/release/M100475/202501273390/_prw_PI3fl_wX0N0neQ.png</w:t>
        </w:r>
      </w:hyperlink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ในขั้นที่สอง โพลีพลาสติกส์จะพัฒนาพลาสติกเกรดเสริมแก้ว DURAFIDE (R) rG-PPS เกรดสูงขึ้น โดยบริษัทจะวางระบบเพื่อจัดหาพลาสติกเกรดดังกล่าวและเกรดเสริมแก้ว 40% ให้แก่ลูกค้าในญี่ปุ่น ทั้งนี้ ธุรกิจการรีไซเคิลพลาสติกและการจัดตั้งระบบ PIR แบบเปิดนั้น จำเป็นต้องมีการกำหนดเป้าหมายการใช้งานและสร้างเส้นทางรวบรวมเศษพลาสติก ดังนั้น โพลีพลาสติกส์จึงแสวงหาโอกาสในการร่วมมือกับลูกค้าและบริษัทต่าง ๆ ในอุตสาหกรรมการรีไซเคิลและการจัดการขยะอุตสาหกรรม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ในอนาคต โพลีพลาสติกส์จะสร้างห่วงโซ่การรีไซเคิลในรูปแบบ "การผลิตในท้องถิ่นเพื่อการบริโภคในท้องถิ่น" ในแต่ละภูมิภาค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ดูข้อมูลเพิ่มเติมได้ที่: </w:t>
      </w:r>
      <w:hyperlink xmlns:r="http://schemas.openxmlformats.org/officeDocument/2006/relationships" w:history="true" r:id="R0f7b22642dc648d2">
        <w:r>
          <w:rPr>
            <w:rStyle w:val="Hyperlink"/>
            <w:rFonts w:ascii="Tahoma" w:hAnsi="Tahoma"/>
            <w:sz w:val="22"/>
          </w:rPr>
          <w:t xml:space="preserve">https://www.polyplastics-global.com/en/approach/34.html</w:t>
        </w:r>
      </w:hyperlink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เกี่ยวกับโพลีพลาสติกส์: </w:t>
      </w:r>
      <w:hyperlink xmlns:r="http://schemas.openxmlformats.org/officeDocument/2006/relationships" w:history="true" r:id="R2b0d9a1df3bc4d1e">
        <w:r>
          <w:rPr>
            <w:rStyle w:val="Hyperlink"/>
            <w:rFonts w:ascii="Tahoma" w:hAnsi="Tahoma"/>
            <w:sz w:val="22"/>
          </w:rPr>
          <w:t xml:space="preserve">https://kyodonewsprwire.jp/attach/202501273390-O1-iofr817N.pdf</w:t>
        </w:r>
      </w:hyperlink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DURAFIDE (R) เป็นเครื่องหมายการค้าจดทะเบียนของบริษัท โพลีพลาสติกส์ จำกัด ในญี่ปุ่นและประเทศอื่น ๆ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r>
        <w:rPr>
          <w:rFonts w:ascii="Tahoma" w:hAnsi="Tahoma"/>
          <w:sz w:val="22"/>
        </w:rPr>
        <w:t xml:space="preserve">ที่มา: บริษัท โพลีพลาสติกส์ จำกัด</w:t>
      </w:r>
    </w:p>
  </w:body>
</w:document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dn.kyodonewsprwire.jp/prwfile/release/M100475/202501273390/_prw_PI1fl_7aNCSs3M.png" TargetMode="External" Id="R760d56faef1d4712" /><Relationship Type="http://schemas.openxmlformats.org/officeDocument/2006/relationships/styles" Target="/word/styles.xml" Id="R74db8c263cba459f" /><Relationship Type="http://schemas.openxmlformats.org/officeDocument/2006/relationships/hyperlink" Target="https://cdn.kyodonewsprwire.jp/prwfile/release/M100475/202501273390/_prw_PI2fl_WiyBt3F5.jpg" TargetMode="External" Id="R2616e18dc0544d77" /><Relationship Type="http://schemas.openxmlformats.org/officeDocument/2006/relationships/hyperlink" Target="https://cdn.kyodonewsprwire.jp/prwfile/release/M100475/202501273390/_prw_PI3fl_wX0N0neQ.png" TargetMode="External" Id="Re25979f0d29f4db8" /><Relationship Type="http://schemas.openxmlformats.org/officeDocument/2006/relationships/hyperlink" Target="https://www.polyplastics-global.com/en/approach/34.html" TargetMode="External" Id="R0f7b22642dc648d2" /><Relationship Type="http://schemas.openxmlformats.org/officeDocument/2006/relationships/hyperlink" Target="https://kyodonewsprwire.jp/attach/202501273390-O1-iofr817N.pdf" TargetMode="External" Id="R2b0d9a1df3bc4d1e" /></Relationships>
</file>