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abbf4d2d8d94143" /></Relationships>
</file>

<file path=word/document.xml><?xml version="1.0" encoding="utf-8"?>
<w:document xmlns:w="http://schemas.openxmlformats.org/wordprocessingml/2006/main">
  <w:body/>
  <w:body>
    <w:p>
      <w:r>
        <w:rPr>
          <w:sz w:val="32"/>
          <w:b/>
        </w:rPr>
        <w:t>Polyplastics Akan Meluncurkan DURAFIDE® PPS Daur Ulang dengan 40% Isi Kaca Berdasarkan Sistem</w:t>
      </w:r>
    </w:p>
    <w:p>
      <w:r>
        <w:rPr>
          <w:sz w:val="28"/>
        </w:rPr>
        <w:t>Polyplastics Co., Ltd.</w:t>
      </w:r>
    </w:p>
    <w:p>
      <w:r>
        <w:rPr>
          <w:sz w:val="26"/>
        </w:rPr>
        <w:t>TOKYO, Feb. 5, 2025 /Kyodo JBN/ --</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b/>
          <w:sz w:val="22"/>
        </w:rPr>
        <w:t xml:space="preserve">Daur Ulang Pascaproduksi yang Baru</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b/>
          <w:sz w:val="22"/>
        </w:rPr>
        <w:t xml:space="preserve">Polyplastics Co., Ltd.</w:t>
      </w:r>
    </w:p>
    <w:p>
      <w:pPr>
        <w:spacing w:before="0" w:after="160"/>
        <w:ind w:left="0" w:right="0"/>
        <w:jc w:val="both"/>
      </w:pPr>
      <w:r>
        <w:rPr>
          <w:rFonts w:ascii="Calibri" w:hAnsi="Calibri"/>
          <w:sz w:val="22"/>
        </w:rPr>
        <w:t xml:space="preserve">Tokyo, (ANTARA/Kyodo JBN) - Polyplastics Co., Ltd., pemimpin global dalam plastik rekayasa, mengumumkan rencana untuk meluncurkan DURAFIDE® rG-PPS dengan 40% penguat kaca pada Desember 2025 sebagai bagian dari bisnis daur ulang mekanisnya. Perusahaan akan mengembangkan formulasi berkualitas tinggi yang optimal, yang berperan dalam mencapai 100% sirkularitas plastik rekayasa dengan memperluas aplikasi material daur ulang mekanis.</w:t>
      </w:r>
    </w:p>
    <w:p>
      <w:pPr>
        <w:spacing w:before="0" w:after="160"/>
        <w:ind w:left="0" w:right="0"/>
        <w:jc w:val="both"/>
      </w:pPr>
      <w:r>
        <w:rPr>
          <w:rFonts w:ascii="Calibri" w:hAnsi="Calibri"/>
          <w:b/>
          <w:sz w:val="22"/>
        </w:rPr>
        <w:t xml:space="preserve">Gambar 1:</w:t>
      </w:r>
      <w:r>
        <w:br/>
      </w:r>
      <w:hyperlink xmlns:r="http://schemas.openxmlformats.org/officeDocument/2006/relationships" w:history="true" r:id="R71ca92f0825440ee">
        <w:r>
          <w:rPr>
            <w:rStyle w:val="Hyperlink"/>
            <w:rFonts w:ascii="Calibri" w:hAnsi="Calibri"/>
            <w:sz w:val="22"/>
          </w:rPr>
          <w:t xml:space="preserve">https://cdn.kyodonewsprwire.jp/prwfile/release/M100475/202501273390/_prw_PI1fl_7aNCSs3M.png</w:t>
        </w:r>
      </w:hyperlink>
    </w:p>
    <w:p>
      <w:pPr>
        <w:spacing w:before="0" w:after="160"/>
        <w:ind w:left="0" w:right="0"/>
        <w:jc w:val="both"/>
      </w:pPr>
      <w:r>
        <w:rPr>
          <w:rFonts w:ascii="Calibri" w:hAnsi="Calibri"/>
          <w:b/>
          <w:sz w:val="22"/>
        </w:rPr>
        <w:t xml:space="preserve">Gambar 2:</w:t>
      </w:r>
      <w:r>
        <w:br/>
      </w:r>
      <w:hyperlink xmlns:r="http://schemas.openxmlformats.org/officeDocument/2006/relationships" w:history="true" r:id="R41faab703da54c85">
        <w:r>
          <w:rPr>
            <w:rStyle w:val="Hyperlink"/>
            <w:rFonts w:ascii="Calibri" w:hAnsi="Calibri"/>
            <w:sz w:val="22"/>
          </w:rPr>
          <w:t xml:space="preserve">https://cdn.kyodonewsprwire.jp/prwfile/release/M100475/202501273390/_prw_PI2fl_WiyBt3F5.jpg</w:t>
        </w:r>
      </w:hyperlink>
    </w:p>
    <w:p>
      <w:pPr>
        <w:spacing w:before="0" w:after="160"/>
        <w:ind w:left="0" w:right="0"/>
        <w:jc w:val="both"/>
      </w:pPr>
      <w:r>
        <w:rPr>
          <w:rFonts w:ascii="Calibri" w:hAnsi="Calibri"/>
          <w:sz w:val="22"/>
        </w:rPr>
        <w:t xml:space="preserve">Iterasi pertama dari bisnis daur ulang mekanis Polyplastics melibatkan pengumpulan limbah PPS yang diperkuat kaca dari pelanggan melalui skema daur ulang mekanis terbuka yang dikenal sebagai </w:t>
      </w:r>
      <w:r>
        <w:rPr>
          <w:rFonts w:ascii="Calibri" w:hAnsi="Calibri"/>
          <w:i/>
          <w:sz w:val="22"/>
        </w:rPr>
        <w:t xml:space="preserve">post-industrial recycling</w:t>
      </w:r>
      <w:r>
        <w:rPr>
          <w:rFonts w:ascii="Calibri" w:hAnsi="Calibri"/>
          <w:sz w:val="22"/>
        </w:rPr>
        <w:t xml:space="preserve"> (PIR). Limbah PPS ini akan digunakan sebagai bahan baku untuk memproduksi DURAFIDE® rG-PPS, yang akan diluncurkan tahun ini. Dalam proses awal, inspeksi penerimaan yang ketat akan dilakukan, dan logam akan dihilangkan. Dalam proses selanjutnya, material daur ulang dan beberapa material baru akan diformulasikan ulang agar sesuai dengan spesifikasi target. Material ini akan melalui standar kualitas yang sama seperti material baru.</w:t>
      </w:r>
    </w:p>
    <w:p>
      <w:pPr>
        <w:spacing w:before="0" w:after="160"/>
        <w:ind w:left="0" w:right="0"/>
        <w:jc w:val="both"/>
      </w:pPr>
      <w:r>
        <w:rPr>
          <w:rFonts w:ascii="Calibri" w:hAnsi="Calibri"/>
          <w:sz w:val="22"/>
        </w:rPr>
        <w:t xml:space="preserve">Skema PIR terbuka ini akan membantu pelanggan mengurangi dan menggunakan limbah secara lebih efektif serta secara signifikan mengurangi emisi karbon dari produk mereka. Untuk saat ini, bahan baku dari pelanggan akan berasal dari jenis PPS DURAFIDE® yang diperkuat kaca tertentu.</w:t>
      </w:r>
    </w:p>
    <w:p>
      <w:pPr>
        <w:spacing w:before="0" w:after="160"/>
        <w:ind w:left="0" w:right="0"/>
        <w:jc w:val="both"/>
      </w:pPr>
      <w:r>
        <w:rPr>
          <w:rFonts w:ascii="Calibri" w:hAnsi="Calibri"/>
          <w:b/>
          <w:sz w:val="22"/>
        </w:rPr>
        <w:t xml:space="preserve">Gambar 3:</w:t>
      </w:r>
      <w:r>
        <w:br/>
      </w:r>
      <w:hyperlink xmlns:r="http://schemas.openxmlformats.org/officeDocument/2006/relationships" w:history="true" r:id="Rca86ba1a250842b5">
        <w:r>
          <w:rPr>
            <w:rStyle w:val="Hyperlink"/>
            <w:rFonts w:ascii="Calibri" w:hAnsi="Calibri"/>
            <w:sz w:val="22"/>
          </w:rPr>
          <w:t xml:space="preserve">https://cdn.kyodonewsprwire.jp/prwfile/release/M100475/202501273390/_prw_PI3fl_wX0N0neQ.png</w:t>
        </w:r>
      </w:hyperlink>
    </w:p>
    <w:p>
      <w:pPr>
        <w:spacing w:before="0" w:after="160"/>
        <w:ind w:left="0" w:right="0"/>
        <w:jc w:val="both"/>
      </w:pPr>
      <w:r>
        <w:rPr>
          <w:rFonts w:ascii="Calibri" w:hAnsi="Calibri"/>
          <w:sz w:val="22"/>
        </w:rPr>
        <w:t xml:space="preserve">Polyplastics akan mengembangkan jenis PPS dengan kandungan kaca lebih tinggi sebagai iterasi kedua dari DURAFIDE® rG-PPS. Perusahaan akan membangun sistem untuk memasok jenis ini serta varian dengan 40% penguat kaca kepada pelanggan di Jepang. Bisnis </w:t>
      </w:r>
      <w:r>
        <w:rPr>
          <w:rFonts w:ascii="Calibri" w:hAnsi="Calibri"/>
          <w:i/>
          <w:sz w:val="22"/>
        </w:rPr>
        <w:t xml:space="preserve">re-compounding</w:t>
      </w:r>
      <w:r>
        <w:rPr>
          <w:rFonts w:ascii="Calibri" w:hAnsi="Calibri"/>
          <w:sz w:val="22"/>
        </w:rPr>
        <w:t xml:space="preserve"> dan pembentukan sistem PIR terbuka memerlukan aplikasi serta pembentukan jalur pengumpulan. Perusahaan berupaya untuk berkolaborasi dengan pelanggan serta perusahaan di industri daur ulang dan pengolahan limbah industri.</w:t>
      </w:r>
    </w:p>
    <w:p>
      <w:pPr>
        <w:spacing w:before="0" w:after="160"/>
        <w:ind w:left="0" w:right="0"/>
        <w:jc w:val="both"/>
      </w:pPr>
      <w:r>
        <w:rPr>
          <w:rFonts w:ascii="Calibri" w:hAnsi="Calibri"/>
          <w:sz w:val="22"/>
        </w:rPr>
        <w:t xml:space="preserve">Ke depannya, Polyplastics akan membangun rantai daur ulang "produksi lokal untuk konsumsi lokal" di setiap wilayah geografis.</w:t>
      </w:r>
    </w:p>
    <w:p>
      <w:pPr>
        <w:spacing w:before="0" w:after="160"/>
        <w:ind w:left="0" w:right="0"/>
        <w:jc w:val="both"/>
      </w:pPr>
      <w:r>
        <w:rPr>
          <w:rFonts w:ascii="Calibri" w:hAnsi="Calibri"/>
          <w:sz w:val="22"/>
        </w:rPr>
        <w:t xml:space="preserve">Untuk informasi lebih lanjut, kunjungi: </w:t>
      </w:r>
      <w:hyperlink xmlns:r="http://schemas.openxmlformats.org/officeDocument/2006/relationships" w:history="true" r:id="R748b7180e97e4150">
        <w:r>
          <w:rPr>
            <w:rStyle w:val="Hyperlink"/>
            <w:rFonts w:ascii="Calibri" w:hAnsi="Calibri"/>
            <w:sz w:val="22"/>
          </w:rPr>
          <w:t xml:space="preserve">https://www.polyplastics-global.com/en/approach/34.html</w:t>
        </w:r>
      </w:hyperlink>
    </w:p>
    <w:p>
      <w:pPr>
        <w:spacing w:before="0" w:after="160"/>
        <w:ind w:left="0" w:right="0"/>
        <w:jc w:val="both"/>
      </w:pPr>
      <w:r>
        <w:rPr>
          <w:rFonts w:ascii="Calibri" w:hAnsi="Calibri"/>
          <w:sz w:val="22"/>
        </w:rPr>
        <w:t xml:space="preserve">Tentang Polyplastics: </w:t>
      </w:r>
      <w:hyperlink xmlns:r="http://schemas.openxmlformats.org/officeDocument/2006/relationships" w:history="true" r:id="Rc9b0fefce6894a9c">
        <w:r>
          <w:rPr>
            <w:rStyle w:val="Hyperlink"/>
            <w:rFonts w:ascii="Calibri" w:hAnsi="Calibri"/>
            <w:sz w:val="22"/>
          </w:rPr>
          <w:t xml:space="preserve">https://kyodonewsprwire.jp/attach/202501273390-O1-iofr817N.pdf</w:t>
        </w:r>
      </w:hyperlink>
    </w:p>
    <w:p>
      <w:pPr>
        <w:spacing w:before="0" w:after="160"/>
        <w:ind w:left="0" w:right="0"/>
        <w:jc w:val="both"/>
      </w:pPr>
      <w:r>
        <w:rPr>
          <w:rFonts w:ascii="Calibri" w:hAnsi="Calibri"/>
          <w:sz w:val="22"/>
        </w:rPr>
        <w:t xml:space="preserve">DURAFIDE® adalah merek dagang terdaftar dari Polyplastics Co., Ltd. di Jepang dan negara lainnya.</w:t>
      </w:r>
    </w:p>
    <w:p>
      <w:pPr>
        <w:spacing w:before="0" w:after="160"/>
        <w:ind w:left="0" w:right="0"/>
        <w:jc w:val="both"/>
      </w:pPr>
      <w:r>
        <w:rPr>
          <w:rFonts w:ascii="Calibri" w:hAnsi="Calibri"/>
          <w:b/>
          <w:sz w:val="22"/>
        </w:rPr>
        <w:t xml:space="preserve">Sumber: Polyplastics Co., Ltd.</w:t>
      </w:r>
    </w:p>
    <w:p>
      <w:pPr>
        <w:spacing w:before="0" w:after="160"/>
        <w:ind w:left="0" w:right="0"/>
        <w:jc w:val="both"/>
      </w:pPr>
      <w:r>
        <w:rPr>
          <w:rFonts w:ascii="Calibri" w:hAnsi="Calibri"/>
          <w:sz w:val="22"/>
        </w:rPr>
        <w:t xml:space="preserve"> </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cdn.kyodonewsprwire.jp/prwfile/release/M100475/202501273390/_prw_PI1fl_7aNCSs3M.png" TargetMode="External" Id="R71ca92f0825440ee" /><Relationship Type="http://schemas.openxmlformats.org/officeDocument/2006/relationships/styles" Target="/word/styles.xml" Id="R850c1b7a56744c72" /><Relationship Type="http://schemas.openxmlformats.org/officeDocument/2006/relationships/hyperlink" Target="https://cdn.kyodonewsprwire.jp/prwfile/release/M100475/202501273390/_prw_PI2fl_WiyBt3F5.jpg" TargetMode="External" Id="R41faab703da54c85" /><Relationship Type="http://schemas.openxmlformats.org/officeDocument/2006/relationships/hyperlink" Target="https://cdn.kyodonewsprwire.jp/prwfile/release/M100475/202501273390/_prw_PI3fl_wX0N0neQ.png" TargetMode="External" Id="Rca86ba1a250842b5" /><Relationship Type="http://schemas.openxmlformats.org/officeDocument/2006/relationships/hyperlink" Target="https://www.polyplastics-global.com/en/approach/34.html" TargetMode="External" Id="R748b7180e97e4150" /><Relationship Type="http://schemas.openxmlformats.org/officeDocument/2006/relationships/hyperlink" Target="https://kyodonewsprwire.jp/attach/202501273390-O1-iofr817N.pdf" TargetMode="External" Id="Rc9b0fefce6894a9c" /></Relationships>
</file>