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e296913b22543d5" /></Relationships>
</file>

<file path=word/document.xml><?xml version="1.0" encoding="utf-8"?>
<w:document xmlns:w="http://schemas.openxmlformats.org/wordprocessingml/2006/main">
  <w:body/>
  <w:body>
    <w:p>
      <w:r>
        <w:rPr>
          <w:sz w:val="32"/>
          <w:b/>
        </w:rPr>
        <w:t>疫情后亚太地区娱乐业经历了过山车式的繁荣</w:t>
      </w:r>
    </w:p>
    <w:p>
      <w:r>
        <w:rPr>
          <w:sz w:val="28"/>
        </w:rPr>
        <w:t>国际游乐园和景点协会（IAAPA）</w:t>
      </w:r>
    </w:p>
    <w:p>
      <w:r>
        <w:rPr>
          <w:sz w:val="26"/>
        </w:rPr>
        <w:t>曼谷，2024年5月23日/Medianet-AsiaNet/-</w:t>
      </w:r>
    </w:p>
    <w:p>
      <w:pPr>
        <w:pStyle w:val="ListParagraph"/>
        <w:numPr>
          <w:ilvl w:val="0"/>
          <w:numId w:val="2"/>
        </w:numPr>
      </w:pPr>
      <w:r>
        <w:rPr>
          <w:rFonts w:ascii="仿宋" w:hAnsi="仿宋"/>
          <w:sz w:val="24"/>
        </w:rPr>
        <w:t xml:space="preserve">亚太地区</w:t>
      </w:r>
      <w:r>
        <w:rPr>
          <w:rFonts w:ascii="仿宋" w:hAnsi="仿宋"/>
          <w:sz w:val="24"/>
        </w:rPr>
        <w:t xml:space="preserve">(APAC)的景点市场不仅存活下来，还在蓬勃发展——预计到2024年底，主题和游乐园的游客人数将</w:t>
      </w:r>
      <w:r>
        <w:rPr>
          <w:rFonts w:ascii="仿宋" w:hAnsi="仿宋"/>
          <w:sz w:val="24"/>
        </w:rPr>
        <w:t xml:space="preserve">几近</w:t>
      </w:r>
      <w:r>
        <w:rPr>
          <w:rFonts w:ascii="仿宋" w:hAnsi="仿宋"/>
          <w:sz w:val="24"/>
        </w:rPr>
        <w:t xml:space="preserve">3.85亿人，游客</w:t>
      </w:r>
      <w:r>
        <w:rPr>
          <w:rFonts w:ascii="仿宋" w:hAnsi="仿宋"/>
          <w:sz w:val="24"/>
        </w:rPr>
        <w:t xml:space="preserve">消费</w:t>
      </w:r>
      <w:r>
        <w:rPr>
          <w:rFonts w:ascii="仿宋" w:hAnsi="仿宋"/>
          <w:sz w:val="24"/>
        </w:rPr>
        <w:t xml:space="preserve">将达到</w:t>
      </w:r>
      <w:r>
        <w:rPr>
          <w:rFonts w:ascii="仿宋" w:hAnsi="仿宋"/>
          <w:sz w:val="24"/>
        </w:rPr>
        <w:t xml:space="preserve">168亿美元</w:t>
      </w:r>
      <w:r>
        <w:rPr>
          <w:rFonts w:ascii="仿宋" w:hAnsi="仿宋"/>
          <w:sz w:val="24"/>
        </w:rPr>
        <w:t xml:space="preserve">（</w:t>
      </w:r>
      <w:r>
        <w:rPr>
          <w:rFonts w:ascii="仿宋" w:hAnsi="仿宋"/>
          <w:sz w:val="24"/>
        </w:rPr>
        <w:t xml:space="preserve">视经济状况而定</w:t>
      </w:r>
      <w:r>
        <w:rPr>
          <w:rFonts w:ascii="仿宋" w:hAnsi="仿宋"/>
          <w:sz w:val="24"/>
        </w:rPr>
        <w:t xml:space="preserve">），本地区</w:t>
      </w:r>
      <w:r>
        <w:rPr>
          <w:rFonts w:ascii="仿宋" w:hAnsi="仿宋"/>
          <w:sz w:val="24"/>
        </w:rPr>
        <w:t xml:space="preserve">游客人数将在</w:t>
      </w:r>
      <w:r>
        <w:rPr>
          <w:rFonts w:ascii="仿宋" w:hAnsi="仿宋"/>
          <w:sz w:val="24"/>
        </w:rPr>
        <w:t xml:space="preserve">6.19亿至7.5亿之间。</w:t>
      </w:r>
    </w:p>
    <w:p>
      <w:pPr>
        <w:pStyle w:val="ListParagraph"/>
        <w:numPr>
          <w:ilvl w:val="0"/>
          <w:numId w:val="2"/>
        </w:numPr>
      </w:pPr>
      <w:r>
        <w:rPr>
          <w:rFonts w:ascii="仿宋" w:hAnsi="仿宋"/>
          <w:sz w:val="24"/>
        </w:rPr>
        <w:t xml:space="preserve">该</w:t>
      </w:r>
      <w:r>
        <w:rPr>
          <w:rFonts w:ascii="仿宋" w:hAnsi="仿宋"/>
          <w:sz w:val="24"/>
        </w:rPr>
        <w:t xml:space="preserve">地区娱乐市场预计增长</w:t>
      </w:r>
      <w:r>
        <w:rPr>
          <w:rFonts w:ascii="仿宋" w:hAnsi="仿宋"/>
          <w:sz w:val="24"/>
        </w:rPr>
        <w:t xml:space="preserve">67%，仅次于中东地区，这意味着创新和盈利的巨大潜力。</w:t>
      </w:r>
    </w:p>
    <w:p>
      <w:pPr>
        <w:pStyle w:val="ListParagraph"/>
        <w:numPr>
          <w:ilvl w:val="0"/>
          <w:numId w:val="2"/>
        </w:numPr>
      </w:pPr>
      <w:r>
        <w:rPr>
          <w:rFonts w:ascii="仿宋" w:hAnsi="仿宋"/>
          <w:sz w:val="24"/>
        </w:rPr>
        <w:t xml:space="preserve">中国和日本是亚太地区娱乐行业中表现最强劲的国家，预计未来三年内，这两个国家在地区总支出中的份额将会增加</w:t>
      </w:r>
      <w:r>
        <w:rPr>
          <w:rFonts w:ascii="仿宋" w:hAnsi="仿宋"/>
          <w:sz w:val="24"/>
        </w:rPr>
        <w:t xml:space="preserve">。</w:t>
      </w:r>
    </w:p>
    <w:p>
      <w:pPr>
        <w:spacing w:before="0" w:after="0"/>
        <w:ind w:left="0" w:right="0" w:firstLine="479"/>
        <w:jc w:val="both"/>
      </w:pPr>
      <w:r>
        <w:rPr>
          <w:rFonts w:ascii="仿宋" w:hAnsi="仿宋"/>
          <w:sz w:val="24"/>
        </w:rPr>
        <w:t xml:space="preserve">5月27日至30日，该地区最大的</w:t>
      </w:r>
      <w:r>
        <w:rPr>
          <w:rFonts w:ascii="仿宋" w:hAnsi="仿宋"/>
          <w:sz w:val="24"/>
        </w:rPr>
        <w:t xml:space="preserve">此类</w:t>
      </w:r>
      <w:r>
        <w:rPr>
          <w:rFonts w:ascii="仿宋" w:hAnsi="仿宋"/>
          <w:sz w:val="24"/>
        </w:rPr>
        <w:t xml:space="preserve">贸易展览</w:t>
      </w:r>
      <w:r>
        <w:rPr>
          <w:rFonts w:ascii="仿宋" w:hAnsi="仿宋"/>
          <w:sz w:val="24"/>
        </w:rPr>
        <w:t xml:space="preserve">--2024</w:t>
      </w:r>
      <w:r>
        <w:rPr>
          <w:rFonts w:ascii="仿宋" w:hAnsi="仿宋"/>
          <w:sz w:val="24"/>
        </w:rPr>
        <w:t xml:space="preserve">IAAPA亚洲博览会</w:t>
      </w:r>
      <w:r>
        <w:rPr>
          <w:rFonts w:ascii="仿宋" w:hAnsi="仿宋"/>
          <w:sz w:val="24"/>
        </w:rPr>
        <w:t xml:space="preserve">在曼谷举行，</w:t>
      </w:r>
      <w:r>
        <w:rPr>
          <w:rFonts w:ascii="仿宋" w:hAnsi="仿宋"/>
          <w:sz w:val="24"/>
        </w:rPr>
        <w:t xml:space="preserve">全球娱乐行业将汇聚</w:t>
      </w:r>
      <w:r>
        <w:rPr>
          <w:rFonts w:ascii="仿宋" w:hAnsi="仿宋"/>
          <w:sz w:val="24"/>
        </w:rPr>
        <w:t xml:space="preserve">一堂</w:t>
      </w:r>
      <w:r>
        <w:rPr>
          <w:rFonts w:ascii="仿宋" w:hAnsi="仿宋"/>
          <w:sz w:val="24"/>
        </w:rPr>
        <w:t xml:space="preserve">，了解最新的创新和趋势，</w:t>
      </w:r>
      <w:r>
        <w:rPr>
          <w:rFonts w:ascii="仿宋" w:hAnsi="仿宋"/>
          <w:sz w:val="24"/>
        </w:rPr>
        <w:t xml:space="preserve">展望</w:t>
      </w:r>
      <w:r>
        <w:rPr>
          <w:rFonts w:ascii="仿宋" w:hAnsi="仿宋"/>
          <w:sz w:val="24"/>
        </w:rPr>
        <w:t xml:space="preserve">其令人兴奋的未来。</w:t>
      </w:r>
    </w:p>
    <w:p>
      <w:pPr>
        <w:spacing w:before="0" w:after="0"/>
        <w:ind w:left="0" w:right="0" w:firstLine="479"/>
        <w:jc w:val="both"/>
      </w:pPr>
      <w:r>
        <w:rPr>
          <w:rFonts w:ascii="仿宋" w:hAnsi="仿宋"/>
          <w:sz w:val="24"/>
        </w:rPr>
        <w:t xml:space="preserve">从惊险刺激的游乐设施到机器人技术，从安全功能到人工智能体验，在曼谷</w:t>
      </w:r>
      <w:r>
        <w:rPr>
          <w:rFonts w:ascii="仿宋" w:hAnsi="仿宋"/>
          <w:sz w:val="24"/>
        </w:rPr>
        <w:t xml:space="preserve">诗丽吉王</w:t>
      </w:r>
      <w:r>
        <w:rPr>
          <w:rFonts w:ascii="仿宋" w:hAnsi="仿宋"/>
          <w:sz w:val="24"/>
        </w:rPr>
        <w:t xml:space="preserve">后国家会议中心举行的为期三天的国际盛会将展示</w:t>
      </w:r>
      <w:r>
        <w:rPr>
          <w:rFonts w:ascii="仿宋" w:hAnsi="仿宋"/>
          <w:sz w:val="24"/>
        </w:rPr>
        <w:t xml:space="preserve">300多家参展商在景点行业的最新技术进步。</w:t>
      </w:r>
    </w:p>
    <w:p>
      <w:pPr>
        <w:spacing w:before="0" w:after="0"/>
        <w:ind w:left="0" w:right="0" w:firstLine="720"/>
        <w:jc w:val="both"/>
      </w:pPr>
      <w:r>
        <w:rPr>
          <w:rFonts w:ascii="仿宋" w:hAnsi="仿宋"/>
          <w:sz w:val="24"/>
        </w:rPr>
        <w:t xml:space="preserve">该行业是受</w:t>
      </w:r>
      <w:r>
        <w:rPr>
          <w:rFonts w:ascii="仿宋" w:hAnsi="仿宋"/>
          <w:sz w:val="24"/>
        </w:rPr>
        <w:t xml:space="preserve">疫情</w:t>
      </w:r>
      <w:r>
        <w:rPr>
          <w:rFonts w:ascii="仿宋" w:hAnsi="仿宋"/>
          <w:sz w:val="24"/>
        </w:rPr>
        <w:t xml:space="preserve">封锁、边境关闭和限制打击最严重的行业之一，但已</w:t>
      </w:r>
      <w:r>
        <w:rPr>
          <w:rFonts w:ascii="仿宋" w:hAnsi="仿宋"/>
          <w:sz w:val="24"/>
        </w:rPr>
        <w:t xml:space="preserve">从疫情</w:t>
      </w:r>
      <w:r>
        <w:rPr>
          <w:rFonts w:ascii="仿宋" w:hAnsi="仿宋"/>
          <w:sz w:val="24"/>
        </w:rPr>
        <w:t xml:space="preserve">中强劲复苏，重新</w:t>
      </w:r>
      <w:r>
        <w:rPr>
          <w:rFonts w:ascii="仿宋" w:hAnsi="仿宋"/>
          <w:sz w:val="24"/>
        </w:rPr>
        <w:t xml:space="preserve">拿回</w:t>
      </w:r>
      <w:r>
        <w:rPr>
          <w:rFonts w:ascii="仿宋" w:hAnsi="仿宋"/>
          <w:sz w:val="24"/>
        </w:rPr>
        <w:t xml:space="preserve">2020年损失的98%的</w:t>
      </w:r>
      <w:r>
        <w:rPr>
          <w:rFonts w:ascii="仿宋" w:hAnsi="仿宋"/>
          <w:sz w:val="24"/>
        </w:rPr>
        <w:t xml:space="preserve">消费额</w:t>
      </w:r>
      <w:r>
        <w:rPr>
          <w:rFonts w:ascii="仿宋" w:hAnsi="仿宋"/>
          <w:sz w:val="24"/>
        </w:rPr>
        <w:t xml:space="preserve">。到</w:t>
      </w:r>
      <w:r>
        <w:rPr>
          <w:rFonts w:ascii="仿宋" w:hAnsi="仿宋"/>
          <w:sz w:val="24"/>
        </w:rPr>
        <w:t xml:space="preserve">2024年底，该行业的全球总</w:t>
      </w:r>
      <w:r>
        <w:rPr>
          <w:rFonts w:ascii="仿宋" w:hAnsi="仿宋"/>
          <w:sz w:val="24"/>
        </w:rPr>
        <w:t xml:space="preserve">消费</w:t>
      </w:r>
      <w:r>
        <w:rPr>
          <w:rFonts w:ascii="仿宋" w:hAnsi="仿宋"/>
          <w:sz w:val="24"/>
        </w:rPr>
        <w:t xml:space="preserve">预计将达到近</w:t>
      </w:r>
      <w:r>
        <w:rPr>
          <w:rFonts w:ascii="仿宋" w:hAnsi="仿宋"/>
          <w:sz w:val="24"/>
        </w:rPr>
        <w:t xml:space="preserve">587亿美元。</w:t>
      </w:r>
    </w:p>
    <w:p>
      <w:pPr>
        <w:spacing w:before="0" w:after="0"/>
        <w:ind w:left="0" w:right="0" w:firstLine="479"/>
        <w:jc w:val="both"/>
      </w:pPr>
      <w:r>
        <w:rPr>
          <w:rFonts w:ascii="仿宋" w:hAnsi="仿宋"/>
          <w:sz w:val="24"/>
        </w:rPr>
        <w:t xml:space="preserve">IAAPA</w:t>
      </w:r>
      <w:r>
        <w:rPr>
          <w:rFonts w:ascii="仿宋" w:hAnsi="仿宋"/>
          <w:sz w:val="24"/>
        </w:rPr>
        <w:t xml:space="preserve">博览会</w:t>
      </w:r>
      <w:r>
        <w:rPr>
          <w:rFonts w:ascii="仿宋" w:hAnsi="仿宋"/>
          <w:sz w:val="24"/>
        </w:rPr>
        <w:t xml:space="preserve">亚太区执行董事兼副总裁</w:t>
      </w:r>
      <w:r>
        <w:rPr>
          <w:rFonts w:ascii="仿宋" w:hAnsi="仿宋"/>
          <w:sz w:val="24"/>
        </w:rPr>
        <w:t xml:space="preserve">Jack Chan表示，娱乐和休闲活动的普遍吸引力是促成该</w:t>
      </w:r>
      <w:r>
        <w:rPr>
          <w:rFonts w:ascii="仿宋" w:hAnsi="仿宋"/>
          <w:sz w:val="24"/>
        </w:rPr>
        <w:t xml:space="preserve">行业</w:t>
      </w:r>
      <w:r>
        <w:rPr>
          <w:rFonts w:ascii="仿宋" w:hAnsi="仿宋"/>
          <w:sz w:val="24"/>
        </w:rPr>
        <w:t xml:space="preserve">持续受欢迎和增长的主要因素。</w:t>
      </w:r>
    </w:p>
    <w:p>
      <w:pPr>
        <w:spacing w:before="0" w:after="0"/>
        <w:ind w:left="0" w:right="0" w:firstLine="479"/>
        <w:jc w:val="both"/>
      </w:pPr>
      <w:r>
        <w:rPr>
          <w:rFonts w:ascii="仿宋" w:hAnsi="仿宋"/>
          <w:sz w:val="24"/>
        </w:rPr>
        <w:t xml:space="preserve">他说</w:t>
      </w:r>
      <w:r>
        <w:rPr>
          <w:rFonts w:ascii="仿宋" w:hAnsi="仿宋"/>
          <w:sz w:val="24"/>
        </w:rPr>
        <w:t xml:space="preserve">:“娱乐和主题公园是一种文化现象，不仅为数百万人提供娱乐，而且对该地区和全球经济做出了重大贡献。”</w:t>
      </w:r>
    </w:p>
    <w:p>
      <w:pPr>
        <w:spacing w:before="0" w:after="0"/>
        <w:ind w:left="0" w:right="0" w:firstLine="479"/>
        <w:jc w:val="both"/>
      </w:pPr>
      <w:r>
        <w:rPr>
          <w:rFonts w:ascii="仿宋" w:hAnsi="仿宋"/>
          <w:sz w:val="24"/>
        </w:rPr>
        <w:t xml:space="preserve">“我们生活在一个比以往任何时候都更重视体验的时代，消费者对沉浸式娱乐的</w:t>
      </w:r>
      <w:r>
        <w:rPr>
          <w:rFonts w:ascii="仿宋" w:hAnsi="仿宋"/>
          <w:sz w:val="24"/>
        </w:rPr>
        <w:t xml:space="preserve">期许</w:t>
      </w:r>
      <w:r>
        <w:rPr>
          <w:rFonts w:ascii="仿宋" w:hAnsi="仿宋"/>
          <w:sz w:val="24"/>
        </w:rPr>
        <w:t xml:space="preserve">和期望正在迅速增长，因此</w:t>
      </w:r>
      <w:r>
        <w:rPr>
          <w:rFonts w:ascii="仿宋" w:hAnsi="仿宋"/>
          <w:sz w:val="24"/>
        </w:rPr>
        <w:t xml:space="preserve">从业者</w:t>
      </w:r>
      <w:r>
        <w:rPr>
          <w:rFonts w:ascii="仿宋" w:hAnsi="仿宋"/>
          <w:sz w:val="24"/>
        </w:rPr>
        <w:t xml:space="preserve">的任务就是迎接这些挑战，保持领先地位。</w:t>
      </w:r>
      <w:r>
        <w:rPr>
          <w:rFonts w:ascii="仿宋" w:hAnsi="仿宋"/>
          <w:sz w:val="24"/>
        </w:rPr>
        <w:t xml:space="preserve">”</w:t>
      </w:r>
    </w:p>
    <w:p>
      <w:pPr>
        <w:spacing w:before="0" w:after="0"/>
        <w:ind w:left="0" w:right="0" w:firstLine="479"/>
        <w:jc w:val="both"/>
      </w:pPr>
      <w:r>
        <w:rPr>
          <w:rFonts w:ascii="仿宋" w:hAnsi="仿宋"/>
          <w:sz w:val="24"/>
        </w:rPr>
        <w:t xml:space="preserve">博览会</w:t>
      </w:r>
      <w:r>
        <w:rPr>
          <w:rFonts w:ascii="仿宋" w:hAnsi="仿宋"/>
          <w:sz w:val="24"/>
        </w:rPr>
        <w:t xml:space="preserve">将</w:t>
      </w:r>
      <w:r>
        <w:rPr>
          <w:rFonts w:ascii="仿宋" w:hAnsi="仿宋"/>
          <w:sz w:val="24"/>
        </w:rPr>
        <w:t xml:space="preserve">介绍一些流行趋势和解决方案包括</w:t>
      </w:r>
      <w:r>
        <w:rPr>
          <w:rFonts w:ascii="仿宋" w:hAnsi="仿宋"/>
          <w:sz w:val="24"/>
        </w:rPr>
        <w:t xml:space="preserve">:</w:t>
      </w:r>
    </w:p>
    <w:p>
      <w:pPr>
        <w:spacing w:before="0" w:after="0"/>
        <w:ind w:left="0" w:right="0"/>
        <w:jc w:val="both"/>
      </w:pPr>
      <w:r>
        <w:rPr>
          <w:rFonts w:ascii="仿宋" w:hAnsi="仿宋"/>
          <w:sz w:val="24"/>
        </w:rPr>
        <w:t xml:space="preserve">•结合视觉、听觉、触觉甚至嗅觉的5D多感官景点的兴起</w:t>
      </w:r>
    </w:p>
    <w:p>
      <w:pPr>
        <w:spacing w:before="0" w:after="0"/>
        <w:ind w:left="0" w:right="0"/>
        <w:jc w:val="both"/>
      </w:pPr>
      <w:r>
        <w:rPr>
          <w:rFonts w:ascii="仿宋" w:hAnsi="仿宋"/>
          <w:sz w:val="24"/>
        </w:rPr>
        <w:t xml:space="preserve">•采用创新方法改善环境影响和可持续性，包括</w:t>
      </w:r>
      <w:r>
        <w:rPr>
          <w:rFonts w:ascii="仿宋" w:hAnsi="仿宋"/>
          <w:sz w:val="24"/>
        </w:rPr>
        <w:t xml:space="preserve">垃圾</w:t>
      </w:r>
      <w:r>
        <w:rPr>
          <w:rFonts w:ascii="仿宋" w:hAnsi="仿宋"/>
          <w:sz w:val="24"/>
        </w:rPr>
        <w:t xml:space="preserve">管理和能源效率</w:t>
      </w:r>
    </w:p>
    <w:p>
      <w:pPr>
        <w:spacing w:before="0" w:after="0"/>
        <w:ind w:left="0" w:right="0"/>
        <w:jc w:val="both"/>
      </w:pPr>
      <w:r>
        <w:rPr>
          <w:rFonts w:ascii="仿宋" w:hAnsi="仿宋"/>
          <w:sz w:val="24"/>
        </w:rPr>
        <w:t xml:space="preserve">•个性化</w:t>
      </w:r>
      <w:r>
        <w:rPr>
          <w:rFonts w:ascii="仿宋" w:hAnsi="仿宋"/>
          <w:sz w:val="24"/>
        </w:rPr>
        <w:t xml:space="preserve">顾客</w:t>
      </w:r>
      <w:r>
        <w:rPr>
          <w:rFonts w:ascii="仿宋" w:hAnsi="仿宋"/>
          <w:sz w:val="24"/>
        </w:rPr>
        <w:t xml:space="preserve">体验的需求</w:t>
      </w:r>
    </w:p>
    <w:p>
      <w:pPr>
        <w:spacing w:before="0" w:after="0"/>
        <w:ind w:left="0" w:right="0"/>
        <w:jc w:val="both"/>
      </w:pPr>
      <w:r>
        <w:rPr>
          <w:rFonts w:ascii="仿宋" w:hAnsi="仿宋"/>
          <w:sz w:val="24"/>
        </w:rPr>
        <w:t xml:space="preserve">•最先进的安全和人群/队列管理技术。</w:t>
      </w:r>
    </w:p>
    <w:p>
      <w:pPr>
        <w:spacing w:before="0" w:after="0"/>
        <w:ind w:left="0" w:right="0" w:firstLine="479"/>
        <w:jc w:val="both"/>
      </w:pPr>
      <w:r>
        <w:rPr>
          <w:rFonts w:ascii="仿宋" w:hAnsi="仿宋"/>
          <w:sz w:val="24"/>
        </w:rPr>
        <w:t xml:space="preserve">2024IAAPA亚洲博览</w:t>
      </w:r>
      <w:r>
        <w:rPr>
          <w:rFonts w:ascii="仿宋" w:hAnsi="仿宋"/>
          <w:sz w:val="24"/>
        </w:rPr>
        <w:t xml:space="preserve">将</w:t>
      </w:r>
      <w:r>
        <w:rPr>
          <w:rFonts w:ascii="仿宋" w:hAnsi="仿宋"/>
          <w:sz w:val="24"/>
        </w:rPr>
        <w:t xml:space="preserve">座无虚席，届时将有来自上海迪士尼度假区、香港迪士尼乐园、北京环球影城度假区、奇幻王国</w:t>
      </w:r>
      <w:r>
        <w:rPr>
          <w:rFonts w:ascii="仿宋" w:hAnsi="仿宋"/>
          <w:sz w:val="24"/>
        </w:rPr>
        <w:t xml:space="preserve">(菲律宾)、梦幻世界(澳大利亚)、影视城澳门和罗摩衍那水上乐园等主要公园和娱乐场所的主要演讲嘉宾。</w:t>
      </w:r>
    </w:p>
    <w:p>
      <w:pPr>
        <w:spacing w:before="0" w:after="0"/>
        <w:ind w:left="0" w:right="0" w:firstLine="479"/>
        <w:jc w:val="both"/>
      </w:pPr>
      <w:r>
        <w:rPr>
          <w:rFonts w:ascii="仿宋" w:hAnsi="仿宋"/>
          <w:sz w:val="24"/>
        </w:rPr>
        <w:t xml:space="preserve">博览会</w:t>
      </w:r>
      <w:r>
        <w:rPr>
          <w:rFonts w:ascii="仿宋" w:hAnsi="仿宋"/>
          <w:sz w:val="24"/>
        </w:rPr>
        <w:t xml:space="preserve">迎合了整个</w:t>
      </w:r>
      <w:r>
        <w:rPr>
          <w:rFonts w:ascii="仿宋" w:hAnsi="仿宋"/>
          <w:sz w:val="24"/>
        </w:rPr>
        <w:t xml:space="preserve">景点</w:t>
      </w:r>
      <w:r>
        <w:rPr>
          <w:rFonts w:ascii="仿宋" w:hAnsi="仿宋"/>
          <w:sz w:val="24"/>
        </w:rPr>
        <w:t xml:space="preserve">行业的需求</w:t>
      </w:r>
      <w:r>
        <w:rPr>
          <w:rFonts w:ascii="仿宋" w:hAnsi="仿宋"/>
          <w:sz w:val="24"/>
        </w:rPr>
        <w:t xml:space="preserve">——不仅仅是</w:t>
      </w:r>
      <w:r>
        <w:rPr>
          <w:rFonts w:ascii="仿宋" w:hAnsi="仿宋"/>
          <w:sz w:val="24"/>
        </w:rPr>
        <w:t xml:space="preserve">游乐园</w:t>
      </w:r>
      <w:r>
        <w:rPr>
          <w:rFonts w:ascii="仿宋" w:hAnsi="仿宋"/>
          <w:sz w:val="24"/>
        </w:rPr>
        <w:t xml:space="preserve">和水上乐园，还有其他各种各样的</w:t>
      </w:r>
      <w:r>
        <w:rPr>
          <w:rFonts w:ascii="仿宋" w:hAnsi="仿宋"/>
          <w:sz w:val="24"/>
        </w:rPr>
        <w:t xml:space="preserve">版块</w:t>
      </w:r>
      <w:r>
        <w:rPr>
          <w:rFonts w:ascii="仿宋" w:hAnsi="仿宋"/>
          <w:sz w:val="24"/>
        </w:rPr>
        <w:t xml:space="preserve">。</w:t>
      </w:r>
    </w:p>
    <w:p>
      <w:pPr>
        <w:spacing w:before="0" w:after="0"/>
        <w:ind w:left="0" w:right="0"/>
        <w:jc w:val="both"/>
      </w:pPr>
      <w:r>
        <w:rPr>
          <w:rFonts w:ascii="仿宋" w:hAnsi="仿宋"/>
          <w:sz w:val="24"/>
        </w:rPr>
        <w:t xml:space="preserve">Chan</w:t>
      </w:r>
      <w:r>
        <w:rPr>
          <w:rFonts w:ascii="仿宋" w:hAnsi="仿宋"/>
          <w:sz w:val="24"/>
        </w:rPr>
        <w:t xml:space="preserve">说</w:t>
      </w:r>
      <w:r>
        <w:rPr>
          <w:rFonts w:ascii="仿宋" w:hAnsi="仿宋"/>
          <w:sz w:val="24"/>
        </w:rPr>
        <w:t xml:space="preserve">:“我们的活动涵盖了整个景点景观，包括家庭娱乐中心、地点景点、品牌体验、动物园、水族馆、博物馆、科学中心、自然景点、体育场馆等活动设施、餐饮运营商等。”</w:t>
      </w:r>
    </w:p>
    <w:p>
      <w:pPr>
        <w:spacing w:before="0" w:after="0"/>
        <w:ind w:left="0" w:right="0" w:firstLine="479"/>
        <w:jc w:val="both"/>
      </w:pPr>
      <w:r>
        <w:rPr>
          <w:rFonts w:ascii="仿宋" w:hAnsi="仿宋"/>
          <w:sz w:val="24"/>
        </w:rPr>
        <w:t xml:space="preserve">今年的主题是</w:t>
      </w:r>
      <w:r>
        <w:rPr>
          <w:rFonts w:ascii="仿宋" w:hAnsi="仿宋"/>
          <w:sz w:val="24"/>
        </w:rPr>
        <w:t xml:space="preserve">“塑造你的演变”，反映了对教育和成长的关注。行业专家将分享见解和策略，帮助与会者提升他们的业务。</w:t>
      </w:r>
    </w:p>
    <w:p>
      <w:pPr>
        <w:spacing w:before="0" w:after="0"/>
        <w:ind w:left="0" w:right="0" w:firstLine="479"/>
        <w:jc w:val="both"/>
      </w:pPr>
      <w:r>
        <w:rPr>
          <w:rFonts w:ascii="仿宋" w:hAnsi="仿宋"/>
          <w:sz w:val="24"/>
        </w:rPr>
        <w:t xml:space="preserve">全面的教育计划将涵盖广泛的主题，从人员发展和商品到餐饮趋势和收入多样化。博览会的</w:t>
      </w:r>
      <w:r>
        <w:rPr>
          <w:rFonts w:ascii="仿宋" w:hAnsi="仿宋"/>
          <w:sz w:val="24"/>
        </w:rPr>
        <w:t xml:space="preserve">游学活动（</w:t>
      </w:r>
      <w:r>
        <w:rPr>
          <w:rFonts w:ascii="仿宋" w:hAnsi="仿宋"/>
          <w:sz w:val="24"/>
        </w:rPr>
        <w:t xml:space="preserve">EDUTours</w:t>
      </w:r>
      <w:r>
        <w:rPr>
          <w:rFonts w:ascii="仿宋" w:hAnsi="仿宋"/>
          <w:sz w:val="24"/>
        </w:rPr>
        <w:t xml:space="preserve">）</w:t>
      </w:r>
      <w:r>
        <w:rPr>
          <w:rFonts w:ascii="仿宋" w:hAnsi="仿宋"/>
          <w:sz w:val="24"/>
        </w:rPr>
        <w:t xml:space="preserve">将使与会者能够获得泰国一些顶级娱乐场所的独家幕</w:t>
      </w:r>
      <w:r>
        <w:rPr>
          <w:rFonts w:ascii="仿宋" w:hAnsi="仿宋"/>
          <w:sz w:val="24"/>
        </w:rPr>
        <w:t xml:space="preserve">  </w:t>
      </w:r>
      <w:r>
        <w:rPr>
          <w:rFonts w:ascii="仿宋" w:hAnsi="仿宋"/>
          <w:sz w:val="24"/>
        </w:rPr>
        <w:t xml:space="preserve">后观察，并直接从他们的高管那里获得内幕</w:t>
      </w:r>
      <w:r>
        <w:rPr>
          <w:rFonts w:ascii="仿宋" w:hAnsi="仿宋"/>
          <w:sz w:val="24"/>
        </w:rPr>
        <w:t xml:space="preserve">信息</w:t>
      </w:r>
      <w:r>
        <w:rPr>
          <w:rFonts w:ascii="仿宋" w:hAnsi="仿宋"/>
          <w:sz w:val="24"/>
        </w:rPr>
        <w:t xml:space="preserve">。</w:t>
      </w:r>
    </w:p>
    <w:p>
      <w:pPr>
        <w:spacing w:before="0" w:after="0"/>
        <w:ind w:left="0" w:right="0" w:firstLine="479"/>
        <w:jc w:val="both"/>
      </w:pPr>
      <w:r>
        <w:rPr>
          <w:rFonts w:ascii="仿宋" w:hAnsi="仿宋"/>
          <w:sz w:val="24"/>
        </w:rPr>
        <w:t xml:space="preserve">Chan</w:t>
      </w:r>
      <w:r>
        <w:rPr>
          <w:rFonts w:ascii="仿宋" w:hAnsi="仿宋"/>
          <w:sz w:val="24"/>
        </w:rPr>
        <w:t xml:space="preserve">说</w:t>
      </w:r>
      <w:r>
        <w:rPr>
          <w:rFonts w:ascii="仿宋" w:hAnsi="仿宋"/>
          <w:sz w:val="24"/>
        </w:rPr>
        <w:t xml:space="preserve">:“无论你是跨国公司还是小型家族企业的一员，IAAPA亚洲博览会都是联系制造商、供应商和商业领袖的</w:t>
      </w:r>
      <w:r>
        <w:rPr>
          <w:rFonts w:ascii="仿宋" w:hAnsi="仿宋"/>
          <w:sz w:val="24"/>
        </w:rPr>
        <w:t xml:space="preserve">最主要的</w:t>
      </w:r>
      <w:r>
        <w:rPr>
          <w:rFonts w:ascii="仿宋" w:hAnsi="仿宋"/>
          <w:sz w:val="24"/>
        </w:rPr>
        <w:t xml:space="preserve">行业盛会。</w:t>
      </w:r>
      <w:r>
        <w:rPr>
          <w:rFonts w:ascii="仿宋" w:hAnsi="仿宋"/>
          <w:sz w:val="24"/>
        </w:rPr>
        <w:t xml:space="preserve">”</w:t>
      </w:r>
    </w:p>
    <w:p>
      <w:pPr>
        <w:spacing w:before="0" w:after="0"/>
        <w:ind w:left="0" w:right="0" w:firstLine="479"/>
        <w:jc w:val="both"/>
      </w:pPr>
      <w:r>
        <w:rPr>
          <w:rFonts w:ascii="仿宋" w:hAnsi="仿宋"/>
          <w:sz w:val="24"/>
        </w:rPr>
        <w:t xml:space="preserve">“这是一个理想的网络环境，可以促进你的专业发展，激发灵感，并与制造商、同行和其他行业领导者建立联系。”</w:t>
      </w:r>
    </w:p>
    <w:p>
      <w:pPr>
        <w:spacing w:before="0" w:after="0"/>
        <w:ind w:left="0" w:right="0" w:firstLine="479"/>
        <w:jc w:val="both"/>
      </w:pPr>
      <w:r>
        <w:rPr>
          <w:rFonts w:ascii="仿宋" w:hAnsi="仿宋"/>
          <w:sz w:val="24"/>
        </w:rPr>
        <w:t xml:space="preserve">更多信息点击</w:t>
      </w:r>
      <w:r>
        <w:rPr>
          <w:rFonts w:ascii="仿宋" w:hAnsi="仿宋"/>
          <w:sz w:val="24"/>
        </w:rPr>
        <w:t xml:space="preserve">https://www.iaapa.org/expos/iaapa-expo-asia?utm_source=press-release&amp;utm_medium=email&amp;utm_campaign=expo-asia-24-reg-open </w:t>
      </w:r>
      <w:r>
        <w:rPr>
          <w:rFonts w:ascii="仿宋" w:hAnsi="仿宋"/>
          <w:sz w:val="24"/>
        </w:rPr>
        <w:t xml:space="preserve">，参展商名单点击</w:t>
      </w:r>
      <w:r>
        <w:rPr>
          <w:rFonts w:ascii="仿宋" w:hAnsi="仿宋"/>
          <w:sz w:val="24"/>
        </w:rPr>
        <w:t xml:space="preserve"> </w:t>
      </w:r>
      <w:r>
        <w:rPr>
          <w:rFonts w:ascii="仿宋" w:hAnsi="仿宋"/>
          <w:sz w:val="24"/>
        </w:rPr>
        <w:t xml:space="preserve">https://www.iaapa.org/expos/iaapa-expo-asia-2024/exhibitors-list </w:t>
      </w:r>
    </w:p>
    <w:p>
      <w:pPr>
        <w:spacing w:before="0" w:after="0"/>
        <w:ind w:left="0" w:right="0"/>
        <w:jc w:val="both"/>
      </w:pPr>
      <w:r>
        <w:rPr>
          <w:rFonts w:ascii="仿宋" w:hAnsi="仿宋"/>
          <w:sz w:val="24"/>
        </w:rPr>
        <w:t xml:space="preserve"> </w:t>
      </w:r>
    </w:p>
    <w:p>
      <w:pPr>
        <w:spacing w:before="0" w:after="0"/>
        <w:ind w:left="0" w:right="0"/>
        <w:jc w:val="both"/>
      </w:pPr>
      <w:r>
        <w:rPr>
          <w:rFonts w:ascii="仿宋" w:hAnsi="仿宋"/>
          <w:sz w:val="24"/>
        </w:rPr>
        <w:t xml:space="preserve">关于</w:t>
      </w:r>
      <w:r>
        <w:rPr>
          <w:rFonts w:ascii="仿宋" w:hAnsi="仿宋"/>
          <w:sz w:val="24"/>
        </w:rPr>
        <w:t xml:space="preserve">国际游乐园和景点协会（</w:t>
      </w:r>
      <w:r>
        <w:rPr>
          <w:rFonts w:ascii="仿宋" w:hAnsi="仿宋"/>
          <w:sz w:val="24"/>
        </w:rPr>
        <w:t xml:space="preserve">IAAPA</w:t>
      </w:r>
      <w:r>
        <w:rPr>
          <w:rFonts w:ascii="仿宋" w:hAnsi="仿宋"/>
          <w:sz w:val="24"/>
        </w:rPr>
        <w:t xml:space="preserve">）</w:t>
      </w:r>
    </w:p>
    <w:p>
      <w:pPr>
        <w:spacing w:before="0" w:after="0"/>
        <w:ind w:left="0" w:right="0"/>
        <w:jc w:val="both"/>
      </w:pPr>
      <w:r>
        <w:rPr>
          <w:rFonts w:ascii="仿宋" w:hAnsi="仿宋"/>
          <w:sz w:val="24"/>
        </w:rPr>
        <w:t xml:space="preserve"> </w:t>
      </w:r>
    </w:p>
    <w:p>
      <w:pPr>
        <w:spacing w:before="0" w:after="0"/>
        <w:ind w:left="0" w:right="0" w:firstLine="479"/>
        <w:jc w:val="both"/>
      </w:pPr>
      <w:r>
        <w:rPr>
          <w:rFonts w:ascii="仿宋" w:hAnsi="仿宋"/>
          <w:sz w:val="24"/>
        </w:rPr>
        <w:t xml:space="preserve">国际游乐园和景点协会（</w:t>
      </w:r>
      <w:r>
        <w:rPr>
          <w:rFonts w:ascii="仿宋" w:hAnsi="仿宋"/>
          <w:sz w:val="24"/>
        </w:rPr>
        <w:t xml:space="preserve">IAAPA</w:t>
      </w:r>
      <w:r>
        <w:rPr>
          <w:rFonts w:ascii="仿宋" w:hAnsi="仿宋"/>
          <w:sz w:val="24"/>
        </w:rPr>
        <w:t xml:space="preserve">）</w:t>
      </w:r>
      <w:r>
        <w:rPr>
          <w:rFonts w:ascii="仿宋" w:hAnsi="仿宋"/>
          <w:sz w:val="24"/>
        </w:rPr>
        <w:t xml:space="preserve">是一个由全球景点专业人士组成的多元化和充满活力的社区。作为最大的永久性景点国际贸易协会，</w:t>
      </w:r>
      <w:r>
        <w:rPr>
          <w:rFonts w:ascii="仿宋" w:hAnsi="仿宋"/>
          <w:sz w:val="24"/>
        </w:rPr>
        <w:t xml:space="preserve">IAAPA将景点社区团结起来，将人们联系在一起学习和成长，并努力在全球范围内推广卓越和安全的最高专业标准。</w:t>
      </w:r>
    </w:p>
    <w:p>
      <w:pPr>
        <w:spacing w:before="0" w:after="0"/>
        <w:ind w:left="0" w:right="0" w:firstLine="479"/>
        <w:jc w:val="both"/>
      </w:pPr>
      <w:r>
        <w:rPr>
          <w:rFonts w:ascii="仿宋" w:hAnsi="仿宋"/>
          <w:sz w:val="24"/>
        </w:rPr>
        <w:t xml:space="preserve">IAAPA成立于1918年，代表着来自100多个国家的领先行业景点和供应商公司、顾问和个人会员。会员包括来自游乐园、主题公园、景点、水上公园、度假村、家庭娱乐中心、动物园、水族馆、科学中心、博物馆、邮轮公司、制造商和供应商的专业人士。</w:t>
      </w:r>
    </w:p>
    <w:p>
      <w:pPr>
        <w:spacing w:before="0" w:after="0"/>
        <w:ind w:left="0" w:right="0" w:firstLine="479"/>
        <w:jc w:val="both"/>
      </w:pPr>
      <w:r>
        <w:rPr>
          <w:rFonts w:ascii="仿宋" w:hAnsi="仿宋"/>
          <w:sz w:val="24"/>
        </w:rPr>
        <w:t xml:space="preserve">协会的全球总部和北美办事处位于美国佛罗里达州奥兰多市。</w:t>
      </w:r>
      <w:r>
        <w:rPr>
          <w:rFonts w:ascii="仿宋" w:hAnsi="仿宋"/>
          <w:sz w:val="24"/>
        </w:rPr>
        <w:t xml:space="preserve">IAAPA在比利时布鲁塞尔也设有办事处;阿拉伯联合酋长国迪拜;中国香港特别行政区;中国上海;以及墨西哥的墨西哥城。</w:t>
      </w:r>
    </w:p>
  </w:body>
</w:document>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d9ab72a04b124d79" /></Relationships>
</file>