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12fad087b3c40e2" /></Relationships>
</file>

<file path=word/document.xml><?xml version="1.0" encoding="utf-8"?>
<w:document xmlns:w="http://schemas.openxmlformats.org/wordprocessingml/2006/main">
  <w:body/>
  <w:body>
    <w:p>
      <w:r>
        <w:rPr>
          <w:sz w:val="32"/>
          <w:b/>
        </w:rPr>
        <w:t>[AsiaNet] 14회 China(Guangrao)Int'l Rubber Tire&amp;Auto Accessory Exhibition</w:t>
      </w:r>
    </w:p>
    <w:p>
      <w:r>
        <w:rPr>
          <w:sz w:val="28"/>
        </w:rPr>
        <w:t>Information Office of Guangrao County People's Government</w:t>
      </w:r>
    </w:p>
    <w:p>
      <w:r>
        <w:rPr>
          <w:sz w:val="26"/>
        </w:rPr>
        <w:t>광라오, 중국 2024년 5월 20일 /AsiaNet=연합뉴스/ -- </w:t>
      </w:r>
    </w:p>
    <w:p>
      <w:r>
        <w:t xml:space="preserve">AsiaNet 0200161</w:t>
      </w:r>
    </w:p>
    <w:p>
      <w:r>
        <w:t xml:space="preserve"> </w:t>
      </w:r>
    </w:p>
    <w:p>
      <w:r>
        <w:t xml:space="preserve">지난 5월 15일 14회 China (Guangrao) International Rubber Tire &amp; Auto Accessory Exhibition이 산둥성 둥잉시 광라오 국제 엑스포 센터에서 개최됐다.</w:t>
      </w:r>
    </w:p>
    <w:p>
      <w:r>
        <w:t xml:space="preserve"> </w:t>
      </w:r>
    </w:p>
    <w:p>
      <w:r>
        <w:t xml:space="preserve">이번 전시회는 전 세계 상위 75개 타이어 기업, Fortune Global 500대 기업, 업계 업스트림 및 다운스트림 기업들을 모아 산업 체인 통합 전시 모델을 구축하고 산업 체인 전반에 걸친 기업 간 소통과 통합을 촉진하는 것을 목표로 했다. 동시에 China (Guangrao) Tire Industry Cross-border Procurement Meeting, Guangrao Tire 2.0 New Media Marketing Innovation Conference 등 20여 개 주제 활동을 시작했다.</w:t>
      </w:r>
    </w:p>
    <w:p>
      <w:r>
        <w:t xml:space="preserve"> </w:t>
      </w:r>
    </w:p>
    <w:p>
      <w:r>
        <w:t xml:space="preserve">지난 10년간 China (Guangrao) International Rubber Tire &amp; Auto Accessory Exhibition은 세계적으로 유명한 전문 타이어 전시회이자 글로벌 고무 타이어 산업의 기술 교류 및 무역 협력을 위한 명망 있는 플랫폼으로 성장했다. 5만 2천 제곱미터 규모의 전시장에 780개의 부스가 설치된 7개의 실내외 전시 구역을 구축해 타이어 제품과 고무 원료를 포함한 다양한 제품을 전시하며 고무 타이어 산업 체인의 전체 생태계를 선보였다. 이번 전시회에는 사우디아라비아, 캐나다, 독일, 영국, 미국, 호주, 말레이시아 등 70개 국가 및 지역에서 3만 명 이상의 전시업체와 전문 바이어가 참가했다.</w:t>
      </w:r>
    </w:p>
    <w:p>
      <w:r>
        <w:t xml:space="preserve"> </w:t>
      </w:r>
    </w:p>
    <w:p>
      <w:r>
        <w:t xml:space="preserve">광라오현은 중국 내 고무 타이어 생산, 제조, 수출의 중요한 허브다. 레이디얼 타이어의 총생산 능력은 1억 7600만 개에 달하며, 이는 산둥성 전체 생산 능력의 절반가량이고 중국 전체의 약 4분의 1에 해당하는 수치다. 최근 몇 년 동안 광라오현은 고무 타이어 산업의 전반적인 업그레이드를 추진하고 타이어 품질 향상을 위해 산업 체인을 확장하고 브랜드 홍보에 힘써 왔다. 그 결과 산둥성의 유명 산업 클러스터이자 산둥성 ‘거위 줄’ 클러스터의 10대 산업 중 하나로 인정받게 됐다. 2023년 광라오현에 위치한 대규모 고무 타이어 기업들은 19.6%의 성장률과 22.2%의 산업 부가가치 성장률을 기록하며 407억 2천만 위안의 생산 가치를 달성했다.</w:t>
      </w:r>
    </w:p>
    <w:p>
      <w:r>
        <w:t xml:space="preserve"> </w:t>
      </w:r>
    </w:p>
    <w:p>
      <w:r>
        <w:t xml:space="preserve">자료 제공: Information Office of Guangrao County People's Government</w:t>
      </w:r>
    </w:p>
  </w:body>
</w:document>
</file>