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f1b2abeb6274fcb" /></Relationships>
</file>

<file path=word/document.xml><?xml version="1.0" encoding="utf-8"?>
<w:document xmlns:w="http://schemas.openxmlformats.org/wordprocessingml/2006/main">
  <w:body/>
  <w:body>
    <w:p>
      <w:r>
        <w:rPr>
          <w:sz w:val="32"/>
          <w:b/>
        </w:rPr>
        <w:t>[AsiaNet] 산둥성 양구현, 교육 디지털화 추진에 가시적 진전  </w:t>
      </w:r>
    </w:p>
    <w:p>
      <w:r>
        <w:rPr>
          <w:sz w:val="28"/>
        </w:rPr>
        <w:t>Information Office of Yanggu County People's Government</w:t>
      </w:r>
    </w:p>
    <w:p>
      <w:r>
        <w:rPr>
          <w:sz w:val="26"/>
        </w:rPr>
        <w:t>양구, 중국 2024년 5월 15일 /AsiaNet=연합뉴스/-- </w:t>
      </w:r>
    </w:p>
    <w:p>
      <w:r>
        <w:t xml:space="preserve">AsiaNet 0200148</w:t>
      </w:r>
    </w:p>
    <w:p>
      <w:r>
        <w:t xml:space="preserve"> </w:t>
      </w:r>
    </w:p>
    <w:p>
      <w:r>
        <w:t xml:space="preserve">최근 몇 년 동안 산둥성 랴오청시 양구현은 교육 디지털화를 추진하며 확실한 진전을 이루었다. 그 결과 양구현은 ‘제1차 산둥성 인공지능 교육 시범현'과 '산둥성 스마트 교육 시범 조성 지역'으로 지정되었다. 양구현은 ‘이중 지역 개발(dual-zone development)'과 총체적인 계획 수립에 중점을 두고 교육부(Ministry of Education)가 제안한 교육 디지털화 전략을 적극적으로 이행하여 상당한 진전을 이루었다.</w:t>
      </w:r>
    </w:p>
    <w:p>
      <w:r>
        <w:t xml:space="preserve"> </w:t>
      </w:r>
    </w:p>
    <w:p>
      <w:r>
        <w:t xml:space="preserve">디지털 환경 개발 강화.</w:t>
      </w:r>
    </w:p>
    <w:p>
      <w:r>
        <w:t xml:space="preserve"> </w:t>
      </w:r>
    </w:p>
    <w:p>
      <w:r>
        <w:t xml:space="preserve">양구현은 교육 디지털화를 고품질 교육 발전을 촉진하는 출발점으로 간주한다. 스마트 교육 환경을 최적화하고 교육 디지털화의 확실한 성공적 발전을 위해 ▲디지털 캠퍼스 건설 ▲10G 캠퍼스 네트워크로 업그레이드 ▲스마트 교육 플랫폼 구축 ▲디지털 교실 구비 ▲정보기술(IT) 교육 장비 업데이트와 업그레이드 등 일련의 프로젝트 시행에 총력을 기울이고 있다.</w:t>
      </w:r>
    </w:p>
    <w:p>
      <w:r>
        <w:t xml:space="preserve"> </w:t>
      </w:r>
    </w:p>
    <w:p>
      <w:r>
        <w:t xml:space="preserve">디지털 선진화를 위한 ‘양구현식 모델’ 설정.</w:t>
      </w:r>
    </w:p>
    <w:p>
      <w:r>
        <w:t xml:space="preserve"> </w:t>
      </w:r>
    </w:p>
    <w:p>
      <w:r>
        <w:t xml:space="preserve">양구현은 ‘3+3+N’ 디지털 프레임워크 구축을 통해 지역 내 교육 디지털화를 강화했다. 이 프레임워크는 국가, 성, 시 차원의 3단계 스마트 교육 플랫폼을 기본으로, e-캠퍼스 구축, 교육 모델 혁신, 인공지능(AI) 교육에 중점을 두고 지원책을 병행함으로써 ‘1학교, 1특색, 3단계 발전’이란 양구현식 모델을 추진한다. 현재 이곳 36개 학교가 ‘랴오청시 디지털 캠퍼스 적용 시범학교’로 선정되었으며, 양구현의 보지차오거리(Bojiqiao Street)에 있는 제1 소학교(초등학교)는 교육부로부터 ‘2023년 네트워크 학습 공간 적용 대중화 우수 학교’로 선정되었다.</w:t>
      </w:r>
    </w:p>
    <w:p>
      <w:r>
        <w:t xml:space="preserve"> </w:t>
      </w:r>
    </w:p>
    <w:p>
      <w:r>
        <w:t xml:space="preserve">디지털화를 통한 교육 역량 강화.</w:t>
      </w:r>
    </w:p>
    <w:p>
      <w:r>
        <w:t xml:space="preserve"> </w:t>
      </w:r>
    </w:p>
    <w:p>
      <w:r>
        <w:t xml:space="preserve">양구현의 스마트 교육 플랫폼은 국가, 성, 시 플랫폼의 고품질 자원을 효과적으로 통합하고, 세 가지 유형의 교실에서 적용 프로그램을 수행함으로써 도시와 농촌의 고품질 자원을 함께 축적하고 공유하고 정상적으로 활용하면서 학교 관리를 디지털화하고 있다. 현재 학교 관리 모듈의 누적 적용 횟수는 240만 회에 달한다.</w:t>
      </w:r>
    </w:p>
    <w:p>
      <w:r>
        <w:t xml:space="preserve"> </w:t>
      </w:r>
    </w:p>
    <w:p>
      <w:r>
        <w:t xml:space="preserve">자료제공: Information Office of Yanggu County People's Government</w:t>
      </w:r>
    </w:p>
  </w:body>
</w:document>
</file>