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a17bbce3d3cd42e9" /></Relationships>
</file>

<file path=word/document.xml><?xml version="1.0" encoding="utf-8"?>
<w:document xmlns:w="http://schemas.openxmlformats.org/wordprocessingml/2006/main">
  <w:body/>
  <w:body>
    <w:p>
      <w:r>
        <w:rPr>
          <w:sz w:val="32"/>
          <w:b/>
        </w:rPr>
        <w:t>[AsiaNet] Yili, 2023년 매출 1262억 위안 달성 -- 건강하고 지속 가능한 발전 향한 글로벌 유제품 산업 선도</w:t>
      </w:r>
    </w:p>
    <w:p>
      <w:r>
        <w:rPr>
          <w:sz w:val="28"/>
        </w:rPr>
        <w:t>Yili Group</w:t>
      </w:r>
    </w:p>
    <w:p>
      <w:r>
        <w:rPr>
          <w:sz w:val="26"/>
        </w:rPr>
        <w:t>후허하오터, 중국 2024년 5월 10일 /AsiaNet=연합뉴스/-- </w:t>
      </w:r>
    </w:p>
    <w:p>
      <w:r>
        <w:t xml:space="preserve">AsiaNet 0200142</w:t>
      </w:r>
    </w:p>
    <w:p>
      <w:r>
        <w:t xml:space="preserve"> </w:t>
      </w:r>
    </w:p>
    <w:p>
      <w:r>
        <w:t xml:space="preserve">지난 4월 29일 Yili Group이 2023년 재무 보고서를 발표해 총영업이익 1261억 7900만 위안, 모회사 귀속 순이익 104억 2900만 위안을 달성하며 사상 최고 실적을 기록했다고 밝혔다. 이는 31년 연속 꾸준한 성장세를 기록한 것이다.</w:t>
      </w:r>
    </w:p>
    <w:p>
      <w:r>
        <w:t xml:space="preserve"> </w:t>
      </w:r>
    </w:p>
    <w:p>
      <w:r>
        <w:t xml:space="preserve">같은 날 Yili는 10억 위안 이상 20억 위안 이하의 주식을 재매입하고 이를 전액 소각해 회사의 등록 자본을 줄이는 계획을 발표했다.</w:t>
      </w:r>
    </w:p>
    <w:p>
      <w:r>
        <w:t xml:space="preserve"> </w:t>
      </w:r>
    </w:p>
    <w:p>
      <w:r>
        <w:t xml:space="preserve">보고 기간 동안 Yili는 전 제품군에서 업계 선두를 유지했다. 액상 우유 사업은 855억 4000만 위안의 영업 이익을 기록하며 규모와 시장 점유율 모두에서 1위 자리를 지켰다. 분유와 유제품은 전년 대비 5.09% 증가한 275억 9800만 위안의 매출을 올렸으며, 전체 분유 매출은 중국 시장에서 1위를 차지했다. 냉음료 사업은 전년 대비 11.72% 증가한 106억 9000만 위안의 영업이익을 기록해 업계 평균 성장률을 크게 웃돌며 29년 연속 시장 선두 자리를 유지했다.</w:t>
      </w:r>
    </w:p>
    <w:p>
      <w:r>
        <w:t xml:space="preserve"> </w:t>
      </w:r>
    </w:p>
    <w:p>
      <w:r>
        <w:t xml:space="preserve">해외 사업 또한 좋은 성과를 거뒀다. 2023년 Yili의 해외 사업 매출은 전년 대비 10.08% 증가하며 60여 개 국가와 지역에 제품을 판매했다. 특히 Cremo와 Joyday 제품은 동남아시아에서 큰 인기를 얻었으며, Joyday 아이스크림은 아프리카 시장에 성공적으로 진출했다.</w:t>
      </w:r>
    </w:p>
    <w:p>
      <w:r>
        <w:t xml:space="preserve"> </w:t>
      </w:r>
    </w:p>
    <w:p>
      <w:r>
        <w:t xml:space="preserve">Yili는 글로벌 공급망 네트워크를 지속적으로 개선하고 최적화해 국내와 해외 거점 간 효율적인 시너지를 달성했다. 2023년 5월에는 Yili의 자회사인 Westland Dairy Company Limited의 락토페린 공장 건설 공사가 시작됐다. 공장 가동 시 Westland Dairy Company Limited는 세계 3대 락토페린 생산업체가 된다. 이러한 생산 능력의 획기적인 도약은 연구를 구체적인 성과로 전환하는 데 박차를 가한 혁신적인 기술 발전의 결과다.</w:t>
      </w:r>
    </w:p>
    <w:p>
      <w:r>
        <w:t xml:space="preserve"> </w:t>
      </w:r>
    </w:p>
    <w:p>
      <w:r>
        <w:t xml:space="preserve">2023년 Yili는 첨단 기술 분야에서 끊임없는 혁신을 이뤄냈으며, 이러한 혁신을 건강 소비의 새로운 트렌드를 제시하는 제품으로 빠르게 전환했다. 주목할 만한 성과는 독자적인 락토페린 방향 추출 및 보호 기술 개발로, UHT 우유의 락토페린 보존율을 10%에서 90% 이상으로 획기적으로 높였다는 점이다. 또한 상온에서 프로바이오틱스의 비활성화 문제를 해결해 요거트에 대한 새로운 건강 소비 시나리오를 제시했다.</w:t>
      </w:r>
    </w:p>
    <w:p>
      <w:r>
        <w:t xml:space="preserve"> </w:t>
      </w:r>
    </w:p>
    <w:p>
      <w:r>
        <w:t xml:space="preserve">Yili Group은 업계를 선도하는 기술력을 바탕으로 SATINE Active Lactoferrin Organic Milk, Ambpomial AMX Probiotic Yogurt 등 베스트셀러 신제품을 출시해 새로운 성장 동력을 확보했다.</w:t>
      </w:r>
    </w:p>
    <w:p>
      <w:r>
        <w:t xml:space="preserve"> </w:t>
      </w:r>
    </w:p>
    <w:p>
      <w:r>
        <w:t xml:space="preserve">이러한 혁신적인 성과는 기술에 대한 기업의 장기적인 투자에서 비롯됐다. 최근 네덜란드 바헤닝언 대학에서 Yili 유럽 혁신 센터 10주년을 맞아 센터 업그레이드와 글로벌 모자 영양 연구 센터(Global Maternal and Child Nutrition Research Center) 설립을 기념하는 행사가 열렸다. 설립 이후 이 센터는 모유 연구, 프로바이오틱스 개발, 혁신적인 공정 및 기술 분야에서 뛰어난 성과를 거뒀다. 앞으로 이 센터는 최첨단 글로벌 낙농 기술에 집중해 혁신적인 연구 결과의 적용과 상용화를 가속할 것이다.</w:t>
      </w:r>
    </w:p>
    <w:p>
      <w:r>
        <w:t xml:space="preserve"> </w:t>
      </w:r>
    </w:p>
    <w:p>
      <w:r>
        <w:t xml:space="preserve">업계 선두 기업으로서 Yili는 꾸준한 비즈니스 성장을 이루는 동시에 지속 가능한 미래를 강조하고 있다. 친환경적이고 지속 가능한 개발을 적극적으로 추진하고 환경 보호와 공공복지에 기여하며 경제적, 사회적, 환경적 측면에서 모두 이익을 얻을 수 있는 상생 구조를 만들기 위해 노력하고 있다.</w:t>
      </w:r>
    </w:p>
    <w:p>
      <w:r>
        <w:t xml:space="preserve"> </w:t>
      </w:r>
    </w:p>
    <w:p>
      <w:r>
        <w:t xml:space="preserve">자료 제공: Yili Group</w:t>
      </w:r>
    </w:p>
  </w:body>
</w:document>
</file>