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e563086dc4197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2024 Korea-Shenyang Activity Weekが開幕</w:t>
      </w:r>
    </w:p>
    <w:p>
      <w:r>
        <w:rPr>
          <w:sz w:val="28"/>
        </w:rPr>
        <w:t>Information Office of Shenyang Municipal People's Government</w:t>
      </w:r>
    </w:p>
    <w:p>
      <w:r>
        <w:rPr>
          <w:sz w:val="26"/>
        </w:rPr>
        <w:t>【瀋陽（中国）2024年4月28日新華社＝共同通信JBN】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color w:val="212529"/>
          <w:sz w:val="20"/>
        </w:rPr>
        <w:t xml:space="preserve">「</w:t>
      </w:r>
      <w:r>
        <w:rPr>
          <w:rFonts w:ascii="Times New Roman" w:hAnsi="Times New Roman"/>
          <w:color w:val="212529"/>
          <w:sz w:val="20"/>
        </w:rPr>
        <w:t xml:space="preserve">2024 Korea-Shenyang Activity Week</w:t>
      </w:r>
      <w:r>
        <w:rPr>
          <w:rFonts w:ascii="ＭＳ 明朝" w:hAnsi="ＭＳ 明朝"/>
          <w:color w:val="212529"/>
          <w:sz w:val="20"/>
        </w:rPr>
        <w:t xml:space="preserve">（</w:t>
      </w:r>
      <w:r>
        <w:rPr>
          <w:rFonts w:ascii="ＭＳ 明朝" w:hAnsi="ＭＳ 明朝"/>
          <w:sz w:val="20"/>
        </w:rPr>
        <w:t xml:space="preserve">韓国－</w:t>
      </w:r>
      <w:r>
        <w:rPr>
          <w:rFonts w:ascii="ＭＳ 明朝" w:hAnsi="ＭＳ 明朝"/>
          <w:color w:val="212529"/>
          <w:sz w:val="20"/>
        </w:rPr>
        <w:t xml:space="preserve">瀋陽アクティビティーウイーク）」と</w:t>
      </w:r>
      <w:r>
        <w:rPr>
          <w:rFonts w:ascii="ＭＳ 明朝" w:hAnsi="ＭＳ 明朝"/>
          <w:sz w:val="20"/>
        </w:rPr>
        <w:t xml:space="preserve">「</w:t>
      </w:r>
      <w:r>
        <w:rPr>
          <w:rFonts w:ascii="Times New Roman" w:hAnsi="Times New Roman"/>
          <w:sz w:val="20"/>
        </w:rPr>
        <w:t xml:space="preserve">Hello Shenyang</w:t>
      </w:r>
      <w:r>
        <w:rPr>
          <w:rFonts w:ascii="ＭＳ 明朝" w:hAnsi="ＭＳ 明朝"/>
          <w:sz w:val="20"/>
        </w:rPr>
        <w:t xml:space="preserve">（こんにちは瀋陽）」グローバルプロモーション（ソウルステーション）が</w:t>
      </w:r>
      <w:r>
        <w:rPr>
          <w:rFonts w:ascii="Times New Roman" w:hAnsi="Times New Roman"/>
          <w:color w:val="212529"/>
          <w:sz w:val="20"/>
        </w:rPr>
        <w:t xml:space="preserve">4</w:t>
      </w:r>
      <w:r>
        <w:rPr>
          <w:rFonts w:ascii="ＭＳ 明朝" w:hAnsi="ＭＳ 明朝"/>
          <w:color w:val="212529"/>
          <w:sz w:val="20"/>
        </w:rPr>
        <w:t xml:space="preserve">月</w:t>
      </w:r>
      <w:r>
        <w:rPr>
          <w:rFonts w:ascii="Times New Roman" w:hAnsi="Times New Roman"/>
          <w:color w:val="212529"/>
          <w:sz w:val="20"/>
        </w:rPr>
        <w:t xml:space="preserve">24</w:t>
      </w:r>
      <w:r>
        <w:rPr>
          <w:rFonts w:ascii="ＭＳ 明朝" w:hAnsi="ＭＳ 明朝"/>
          <w:color w:val="212529"/>
          <w:sz w:val="20"/>
        </w:rPr>
        <w:t xml:space="preserve">日、韓国・ソウルで開幕しました。開会にあたって双方の指導者があいさつし、遼寧省と瀋陽</w:t>
      </w:r>
      <w:r>
        <w:rPr>
          <w:rFonts w:ascii="ＭＳ 明朝" w:hAnsi="ＭＳ 明朝"/>
          <w:sz w:val="20"/>
        </w:rPr>
        <w:t xml:space="preserve">市の高官が省・市の投資・開発状況についてテーマに沿ったプレゼンテーションを行いました。各企業の代表は自社の経験と</w:t>
      </w:r>
      <w:r>
        <w:rPr>
          <w:rFonts w:ascii="ＭＳ 明朝" w:hAnsi="ＭＳ 明朝"/>
          <w:color w:val="212529"/>
          <w:sz w:val="20"/>
        </w:rPr>
        <w:t xml:space="preserve">対瀋陽投資の知見を披露しました。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color w:val="212529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color w:val="212529"/>
          <w:sz w:val="20"/>
        </w:rPr>
        <w:t xml:space="preserve">開会式後、双方の指導者とゲストはアクティビティーウイークの重要部門である</w:t>
      </w:r>
      <w:r>
        <w:rPr>
          <w:rFonts w:ascii="Times New Roman" w:hAnsi="Times New Roman"/>
          <w:color w:val="212529"/>
          <w:sz w:val="20"/>
        </w:rPr>
        <w:t xml:space="preserve">Shenyang Specialty Products Exhibition</w:t>
      </w:r>
      <w:r>
        <w:rPr>
          <w:rFonts w:ascii="ＭＳ 明朝" w:hAnsi="ＭＳ 明朝"/>
          <w:color w:val="212529"/>
          <w:sz w:val="20"/>
        </w:rPr>
        <w:t xml:space="preserve">（瀋陽特産品展示会）を訪れました。瀋陽</w:t>
      </w:r>
      <w:r>
        <w:rPr>
          <w:rFonts w:ascii="ＭＳ 明朝" w:hAnsi="ＭＳ 明朝"/>
          <w:sz w:val="20"/>
        </w:rPr>
        <w:t xml:space="preserve">市と</w:t>
      </w:r>
      <w:r>
        <w:rPr>
          <w:rFonts w:ascii="ＭＳ 明朝" w:hAnsi="ＭＳ 明朝"/>
          <w:color w:val="212529"/>
          <w:sz w:val="20"/>
        </w:rPr>
        <w:t xml:space="preserve">瀋陽現代都市圏の企業代表計</w:t>
      </w:r>
      <w:r>
        <w:rPr>
          <w:rFonts w:ascii="Times New Roman" w:hAnsi="Times New Roman"/>
          <w:color w:val="212529"/>
          <w:sz w:val="20"/>
        </w:rPr>
        <w:t xml:space="preserve">55</w:t>
      </w:r>
      <w:r>
        <w:rPr>
          <w:rFonts w:ascii="ＭＳ 明朝" w:hAnsi="ＭＳ 明朝"/>
          <w:color w:val="212529"/>
          <w:sz w:val="20"/>
        </w:rPr>
        <w:t xml:space="preserve">人はハイエンド機器、生物医学、新エネルギー、新素材、現代農業、食品、文化観光資源などの分野の自社製品を紹介しました。</w:t>
      </w:r>
      <w:r>
        <w:rPr>
          <w:rFonts w:ascii="Times New Roman" w:hAnsi="Times New Roman"/>
          <w:color w:val="212529"/>
          <w:sz w:val="20"/>
        </w:rPr>
        <w:t xml:space="preserve">B2B</w:t>
      </w:r>
      <w:r>
        <w:rPr>
          <w:rFonts w:ascii="ＭＳ 明朝" w:hAnsi="ＭＳ 明朝"/>
          <w:color w:val="212529"/>
          <w:sz w:val="20"/>
        </w:rPr>
        <w:t xml:space="preserve">交渉エリアが開設され、今イベント期間中、中国企業</w:t>
      </w:r>
      <w:r>
        <w:rPr>
          <w:rFonts w:ascii="Times New Roman" w:hAnsi="Times New Roman"/>
          <w:color w:val="212529"/>
          <w:sz w:val="20"/>
        </w:rPr>
        <w:t xml:space="preserve">26</w:t>
      </w:r>
      <w:r>
        <w:rPr>
          <w:rFonts w:ascii="ＭＳ 明朝" w:hAnsi="ＭＳ 明朝"/>
          <w:color w:val="212529"/>
          <w:sz w:val="20"/>
        </w:rPr>
        <w:t xml:space="preserve">社と韓国企業</w:t>
      </w:r>
      <w:r>
        <w:rPr>
          <w:rFonts w:ascii="Times New Roman" w:hAnsi="Times New Roman"/>
          <w:color w:val="212529"/>
          <w:sz w:val="20"/>
        </w:rPr>
        <w:t xml:space="preserve">38</w:t>
      </w:r>
      <w:r>
        <w:rPr>
          <w:rFonts w:ascii="ＭＳ 明朝" w:hAnsi="ＭＳ 明朝"/>
          <w:color w:val="212529"/>
          <w:sz w:val="20"/>
        </w:rPr>
        <w:t xml:space="preserve">社が</w:t>
      </w:r>
      <w:r>
        <w:rPr>
          <w:rFonts w:ascii="Times New Roman" w:hAnsi="Times New Roman"/>
          <w:color w:val="212529"/>
          <w:sz w:val="20"/>
        </w:rPr>
        <w:t xml:space="preserve">105</w:t>
      </w:r>
      <w:r>
        <w:rPr>
          <w:rFonts w:ascii="ＭＳ 明朝" w:hAnsi="ＭＳ 明朝"/>
          <w:color w:val="212529"/>
          <w:sz w:val="20"/>
        </w:rPr>
        <w:t xml:space="preserve">回の交渉を実施しました。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color w:val="212529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color w:val="212529"/>
          <w:sz w:val="20"/>
        </w:rPr>
        <w:t xml:space="preserve">瀋陽</w:t>
      </w:r>
      <w:r>
        <w:rPr>
          <w:rFonts w:ascii="ＭＳ 明朝" w:hAnsi="ＭＳ 明朝"/>
          <w:sz w:val="20"/>
        </w:rPr>
        <w:t xml:space="preserve">市人民政府新聞弁公室（</w:t>
      </w:r>
      <w:r>
        <w:rPr>
          <w:rFonts w:ascii="Times New Roman" w:hAnsi="Times New Roman"/>
          <w:sz w:val="20"/>
        </w:rPr>
        <w:t xml:space="preserve">Information Office of Shenyang Municipal People's Government</w:t>
      </w:r>
      <w:r>
        <w:rPr>
          <w:rFonts w:ascii="ＭＳ 明朝" w:hAnsi="ＭＳ 明朝"/>
          <w:sz w:val="20"/>
        </w:rPr>
        <w:t xml:space="preserve">）によると、</w:t>
      </w:r>
      <w:r>
        <w:rPr>
          <w:rFonts w:ascii="ＭＳ 明朝" w:hAnsi="ＭＳ 明朝"/>
          <w:color w:val="212529"/>
          <w:sz w:val="20"/>
        </w:rPr>
        <w:t xml:space="preserve">アクティビティーウイークは</w:t>
      </w:r>
      <w:r>
        <w:rPr>
          <w:rFonts w:ascii="Times New Roman" w:hAnsi="Times New Roman"/>
          <w:color w:val="212529"/>
          <w:sz w:val="20"/>
        </w:rPr>
        <w:t xml:space="preserve">4</w:t>
      </w:r>
      <w:r>
        <w:rPr>
          <w:rFonts w:ascii="ＭＳ 明朝" w:hAnsi="ＭＳ 明朝"/>
          <w:color w:val="212529"/>
          <w:sz w:val="20"/>
        </w:rPr>
        <w:t xml:space="preserve">月</w:t>
      </w:r>
      <w:r>
        <w:rPr>
          <w:rFonts w:ascii="Times New Roman" w:hAnsi="Times New Roman"/>
          <w:color w:val="212529"/>
          <w:sz w:val="20"/>
        </w:rPr>
        <w:t xml:space="preserve">23</w:t>
      </w:r>
      <w:r>
        <w:rPr>
          <w:rFonts w:ascii="ＭＳ 明朝" w:hAnsi="ＭＳ 明朝"/>
          <w:color w:val="212529"/>
          <w:sz w:val="20"/>
        </w:rPr>
        <w:t xml:space="preserve">日から</w:t>
      </w:r>
      <w:r>
        <w:rPr>
          <w:rFonts w:ascii="Times New Roman" w:hAnsi="Times New Roman"/>
          <w:color w:val="212529"/>
          <w:sz w:val="20"/>
        </w:rPr>
        <w:t xml:space="preserve">27</w:t>
      </w:r>
      <w:r>
        <w:rPr>
          <w:rFonts w:ascii="ＭＳ 明朝" w:hAnsi="ＭＳ 明朝"/>
          <w:color w:val="212529"/>
          <w:sz w:val="20"/>
        </w:rPr>
        <w:t xml:space="preserve">日まで行われました。開会式と</w:t>
      </w:r>
      <w:r>
        <w:rPr>
          <w:rFonts w:ascii="Times New Roman" w:hAnsi="Times New Roman"/>
          <w:color w:val="212529"/>
          <w:sz w:val="20"/>
        </w:rPr>
        <w:t xml:space="preserve">Shenyang Specialty Products Exhibition</w:t>
      </w:r>
      <w:r>
        <w:rPr>
          <w:rFonts w:ascii="ＭＳ 明朝" w:hAnsi="ＭＳ 明朝"/>
          <w:color w:val="212529"/>
          <w:sz w:val="20"/>
        </w:rPr>
        <w:t xml:space="preserve">に加えて、食品、生物医学、医療美容、ファッション文化、新エネルギー、省エネ、環境保全、および文化観光資源の振興やターゲットを絞った投資誘致など中韓協力の主要産業を中心に</w:t>
      </w:r>
      <w:r>
        <w:rPr>
          <w:rFonts w:ascii="Times New Roman" w:hAnsi="Times New Roman"/>
          <w:color w:val="212529"/>
          <w:sz w:val="20"/>
        </w:rPr>
        <w:t xml:space="preserve">4</w:t>
      </w:r>
      <w:r>
        <w:rPr>
          <w:rFonts w:ascii="ＭＳ 明朝" w:hAnsi="ＭＳ 明朝"/>
          <w:color w:val="212529"/>
          <w:sz w:val="20"/>
        </w:rPr>
        <w:t xml:space="preserve">件の特別経済貿易アクティビティーが展開されました。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韓国の主な経済貿易機関や経済団体、姉妹都市、韓国の</w:t>
      </w:r>
      <w:r>
        <w:rPr>
          <w:rFonts w:ascii="Times New Roman" w:hAnsi="Times New Roman"/>
          <w:sz w:val="20"/>
        </w:rPr>
        <w:t xml:space="preserve">Fortune 500</w:t>
      </w:r>
      <w:r>
        <w:rPr>
          <w:rFonts w:ascii="ＭＳ 明朝" w:hAnsi="ＭＳ 明朝"/>
          <w:sz w:val="20"/>
        </w:rPr>
        <w:t xml:space="preserve">企業、報道機関の代表</w:t>
      </w:r>
      <w:r>
        <w:rPr>
          <w:rFonts w:ascii="Times New Roman" w:hAnsi="Times New Roman"/>
          <w:sz w:val="20"/>
        </w:rPr>
        <w:t xml:space="preserve">400</w:t>
      </w:r>
      <w:r>
        <w:rPr>
          <w:rFonts w:ascii="ＭＳ 明朝" w:hAnsi="ＭＳ 明朝"/>
          <w:sz w:val="20"/>
        </w:rPr>
        <w:t xml:space="preserve">人以上が開会式に出席しました。式典では主要な中韓協力プロジェクト</w:t>
      </w:r>
      <w:r>
        <w:rPr>
          <w:rFonts w:ascii="Times New Roman" w:hAnsi="Times New Roman"/>
          <w:sz w:val="20"/>
        </w:rPr>
        <w:t xml:space="preserve">33</w:t>
      </w:r>
      <w:r>
        <w:rPr>
          <w:rFonts w:ascii="ＭＳ 明朝" w:hAnsi="ＭＳ 明朝"/>
          <w:sz w:val="20"/>
        </w:rPr>
        <w:t xml:space="preserve">件、総契約額</w:t>
      </w:r>
      <w:r>
        <w:rPr>
          <w:rFonts w:ascii="Times New Roman" w:hAnsi="Times New Roman"/>
          <w:sz w:val="20"/>
        </w:rPr>
        <w:t xml:space="preserve">125</w:t>
      </w:r>
      <w:r>
        <w:rPr>
          <w:rFonts w:ascii="ＭＳ 明朝" w:hAnsi="ＭＳ 明朝"/>
          <w:sz w:val="20"/>
        </w:rPr>
        <w:t xml:space="preserve">億元が調印されました。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Information Office of Shenyang Municipal People's Government</w:t>
      </w:r>
    </w:p>
  </w:body>
</w:document>
</file>