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8d7bc0359744da8" /></Relationships>
</file>

<file path=word/document.xml><?xml version="1.0" encoding="utf-8"?>
<w:document xmlns:w="http://schemas.openxmlformats.org/wordprocessingml/2006/main">
  <w:body/>
  <w:body>
    <w:p>
      <w:r>
        <w:rPr>
          <w:sz w:val="32"/>
          <w:b/>
        </w:rPr>
        <w:t>[AsiaNet] 달걀 껍데기 화장으로 부활한 전통 경극 인물들</w:t>
      </w:r>
    </w:p>
    <w:p>
      <w:r>
        <w:rPr>
          <w:sz w:val="28"/>
        </w:rPr>
        <w:t> Information Office of People's Government of Fei County</w:t>
      </w:r>
    </w:p>
    <w:p>
      <w:r>
        <w:rPr>
          <w:sz w:val="26"/>
        </w:rPr>
        <w:t>페이현, 중국 2024년 3월 30일 /AsiaNet=연합뉴스/-- </w:t>
      </w:r>
    </w:p>
    <w:p>
      <w:r>
        <w:t xml:space="preserve">&lt;Photo&gt; Feixian eggshell opera face makeup</w:t>
      </w:r>
    </w:p>
    <w:p>
      <w:r>
        <w:t xml:space="preserve"> </w:t>
      </w:r>
    </w:p>
    <w:p>
      <w:r>
        <w:t xml:space="preserve">AsiaNet 0200073</w:t>
      </w:r>
    </w:p>
    <w:p>
      <w:r>
        <w:t xml:space="preserve"> </w:t>
      </w:r>
    </w:p>
    <w:p>
      <w:r>
        <w:t xml:space="preserve">윤곽선을 그리며, 색을 입히고, 채색하는 과정을 거쳐 평범한 달걀 껍데기가 붉은 얼굴의 Guan Yu, 검은 얼굴의 Bao Zheng, 초록 얼굴의 Cheng Yaojin 등 전통 경극에 나오는 인물로 변신한다. 이 인물들은 달걀 껍데기에 활력을 불어넣어 마치 살아 움직이는 듯 생생하게 표현된다.</w:t>
      </w:r>
    </w:p>
    <w:p>
      <w:r>
        <w:t xml:space="preserve"> </w:t>
      </w:r>
    </w:p>
    <w:p>
      <w:r>
        <w:t xml:space="preserve">달걀 껍데기 그림이라고도 불리는 Feixian 달걀 껍데기 경극 얼굴 화장은 작은 달걀 껍데기에 전통 경극 인물의 얼굴을 그리는 것이다. 앞면에는 인물의 얼굴 화장이 표현되고, 뒷면에는 작은 전서체로 얼굴 유형이 새겨져 있다. 달걀 껍데기를 거꾸로 세우면 전체 모습을 볼 수 있어 섬세한 입체감이 느껴지면서 회화와 서예가 어우러진 예술 작품이 된다.</w:t>
      </w:r>
    </w:p>
    <w:p>
      <w:r>
        <w:t xml:space="preserve"> </w:t>
      </w:r>
    </w:p>
    <w:p>
      <w:r>
        <w:t xml:space="preserve">Feixian 달걀 껍데기 경극 얼굴 화장은 200년이 넘는 역사를 자랑한다. 색상, 구성, 디자인, 주제 표현을 통해 경극의 독특한 문화적 특징을 보여준다.</w:t>
      </w:r>
    </w:p>
    <w:p>
      <w:r>
        <w:t xml:space="preserve"> </w:t>
      </w:r>
    </w:p>
    <w:p>
      <w:r>
        <w:t xml:space="preserve">달걀 껍데기 얼굴 화장 제작 과정은 단순해 보이지만, 실제로는 숙련된 기술과 인내심이 필수적이다. 재료 선택부터 드릴 작업, 윤곽선 그리기, 채색, 건조에 이르기까지 단계마다 정교한 페인팅 기술과 섬세한 디테일에 대한 끊임없는 집중력이 필요하다. 특히 달걀 껍데기의 취약성을 고려할 때, 화가는 하나의 얼굴 화장을 완성하려면 4~5일 동안 몰입하며 작업해야 한다. 이처럼 탄생한 작품은 전통과 현대의 융합을 보여주며, 예술적 가치와 문화적 가치를 동시에 지닌 작품이 된다.</w:t>
      </w:r>
    </w:p>
    <w:p>
      <w:r>
        <w:t xml:space="preserve"> </w:t>
      </w:r>
    </w:p>
    <w:p>
      <w:r>
        <w:t xml:space="preserve">Feixian 달걀 껍데기 화장 이야기는 마치 화려한 얼굴 화장처럼 생기 넘치고 다채롭다. 이 예술 형식은 중국 문화를 계승하는 동시에 현대적인 변화를 반영해 전통문화에 새로운 숨결을 불어 넣는다.</w:t>
      </w:r>
    </w:p>
    <w:p>
      <w:r>
        <w:t xml:space="preserve"> </w:t>
      </w:r>
    </w:p>
    <w:p>
      <w:r>
        <w:t xml:space="preserve">자료 제공: Information Office of People's Government of Fei County</w:t>
      </w:r>
    </w:p>
  </w:body>
</w:document>
</file>