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eabe1f01d458d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팡춘 차 향기 세상을 휘감다</w:t>
      </w:r>
    </w:p>
    <w:p>
      <w:r>
        <w:rPr>
          <w:sz w:val="28"/>
        </w:rPr>
        <w:t>Investment Promotion Center of Liwan District, Guangzhou</w:t>
      </w:r>
    </w:p>
    <w:p>
      <w:r>
        <w:rPr>
          <w:sz w:val="26"/>
        </w:rPr>
        <w:t>광저우, 중국 2024년 3월 30일 /AsiaNet=연합뉴스/--</w:t>
      </w:r>
    </w:p>
    <w:p>
      <w:r>
        <w:t xml:space="preserve">AsiaNet 0200072</w:t>
      </w:r>
    </w:p>
    <w:p>
      <w:r>
        <w:t xml:space="preserve"> </w:t>
      </w:r>
    </w:p>
    <w:p>
      <w:r>
        <w:t xml:space="preserve">광저우 리완구에는 차와 꽃으로 유명한 팡춘이라는 곳이 있다. 현재 팡춘 차 시장에는 26개의 주요 사업자와 약 4000명의 상인이 있다. 이곳은 중국에서 가장 규모가 크고, 상점 밀집도가 높으며, 품종이 가장 다양하고, 거래량이 가장 많으며, 영향력이 가장 큰 전문 차 유통 센터로 자리 잡았다. 리완구 투자진흥센터(Investment Promotion Center of Liwan District)에 따르면 팡춘 차 시장은 국가 차 유통 허브이자 브랜드 인큐베이터 역할도 하고 있다. 국가 차 산업과 차 경제의 중심지로서 팡춘 차 시장은 “세계 차의 중심은 중국이고, 중국 차 산업의 중심은 팡춘”이라는 평가를 받는다.</w:t>
      </w:r>
    </w:p>
    <w:p>
      <w:r>
        <w:t xml:space="preserve"> </w:t>
      </w:r>
    </w:p>
    <w:p>
      <w:r>
        <w:t xml:space="preserve">팡춘 차는 오랜 역사를 자랑한다. 수천 년 전 저장성의 명문가들이 남쪽으로 이주해 이곳에 정착하며 조상의 차 재배 기술을 사용해 ‘차자오촌’이라는 마을을 만들었다. 옛날 장난의 아름다운 차와 꽃 풍경을 기억하는 마을 사람들은 차와 함께 꽃을 심었다. 마을은 기후 조건이 좋아 ‘링난 최초의 꽃 마을’로 발전해 ‘꽃의 나라’로 불렸다가 후에 ‘팡춘’으로 개명됐다.</w:t>
      </w:r>
    </w:p>
    <w:p>
      <w:r>
        <w:t xml:space="preserve"> </w:t>
      </w:r>
    </w:p>
    <w:p>
      <w:r>
        <w:t xml:space="preserve">팡춘은 고대부터 중요한 차 무역 항구였다. 1960년대부터 1980년대까지 팡춘은 재스민차의 주요 생산지였으며, 제품은 국내외에서 인기를 끌었다. 팡춘 다충커우는 보이차의 발효 시험 기지로 보이차 시대를 열었다. 1990년대 팡춘 차 도매 시장은 업계 최고 수준의 경험과 전문성을 갖춘 거물들이 모이는 장소였다.</w:t>
      </w:r>
    </w:p>
    <w:p>
      <w:r>
        <w:t xml:space="preserve"> </w:t>
      </w:r>
    </w:p>
    <w:p>
      <w:r>
        <w:t xml:space="preserve">팡춘 차 산업은 새로운 시대의 도전과 기회 속에서 산업 모델 혁신, 브랜드 파워 강화, 문화 소통 확대를 통해 새로운 발전 동력을 확보하고 있다. 활력 넘치는 차 산업의 중심지로서 차 산업과 문화, 관광, 전자상거래, 창의성 등 다양한 산업의 융합을 선도하며, 국제 소비 중심 도시 육성, 링난 문화 전파, 중국 차 산업의 변화와 업그레이드를 촉진하는 미래를 이끌어갈 것이다.</w:t>
      </w:r>
    </w:p>
    <w:p>
      <w:r>
        <w:t xml:space="preserve"> </w:t>
      </w:r>
    </w:p>
    <w:p>
      <w:r>
        <w:t xml:space="preserve">자료 제공: Investment Promotion Center of Liwan District, Guangzhou</w:t>
      </w:r>
    </w:p>
  </w:body>
</w:document>
</file>