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cdabb4b04499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芳村に茶葉が集結、世界に漂う香り</w:t>
      </w:r>
    </w:p>
    <w:p>
      <w:r>
        <w:rPr>
          <w:sz w:val="28"/>
        </w:rPr>
        <w:t>Investment Promotion Center of Liwan District, Guangzhou</w:t>
      </w:r>
    </w:p>
    <w:p>
      <w:r>
        <w:rPr>
          <w:sz w:val="26"/>
        </w:rPr>
        <w:t>【広州（中国）2024年3月29日新華社＝共同通信JBN】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広州市茘湾（</w:t>
      </w:r>
      <w:r>
        <w:rPr>
          <w:rFonts w:ascii="Times New Roman" w:hAnsi="Times New Roman"/>
          <w:sz w:val="20"/>
        </w:rPr>
        <w:t xml:space="preserve">Liwan</w:t>
      </w:r>
      <w:r>
        <w:rPr>
          <w:rFonts w:ascii="ＭＳ 明朝" w:hAnsi="ＭＳ 明朝"/>
          <w:sz w:val="20"/>
        </w:rPr>
        <w:t xml:space="preserve">）区には、お茶と花で有名な芳村（</w:t>
      </w:r>
      <w:r>
        <w:rPr>
          <w:rFonts w:ascii="Times New Roman" w:hAnsi="Times New Roman"/>
          <w:sz w:val="20"/>
        </w:rPr>
        <w:t xml:space="preserve">Fangcun</w:t>
      </w:r>
      <w:r>
        <w:rPr>
          <w:rFonts w:ascii="ＭＳ 明朝" w:hAnsi="ＭＳ 明朝"/>
          <w:sz w:val="20"/>
        </w:rPr>
        <w:t xml:space="preserve">）という場所があります。現在、芳村茶葉市場には</w:t>
      </w:r>
      <w:r>
        <w:rPr>
          <w:rFonts w:ascii="Times New Roman" w:hAnsi="Times New Roman"/>
          <w:sz w:val="20"/>
        </w:rPr>
        <w:t xml:space="preserve">26</w:t>
      </w:r>
      <w:r>
        <w:rPr>
          <w:rFonts w:ascii="ＭＳ 明朝" w:hAnsi="ＭＳ 明朝"/>
          <w:sz w:val="20"/>
        </w:rPr>
        <w:t xml:space="preserve">の主要な事業体と約</w:t>
      </w:r>
      <w:r>
        <w:rPr>
          <w:rFonts w:ascii="Times New Roman" w:hAnsi="Times New Roman"/>
          <w:sz w:val="20"/>
        </w:rPr>
        <w:t xml:space="preserve">4000</w:t>
      </w:r>
      <w:r>
        <w:rPr>
          <w:rFonts w:ascii="ＭＳ 明朝" w:hAnsi="ＭＳ 明朝"/>
          <w:sz w:val="20"/>
        </w:rPr>
        <w:t xml:space="preserve">の販売業者が入っており、中国最大の規模、最も集中した店舗、最も充実した品揃え、最大の取引量、そして最も広い範囲を網羅する専門的な茶葉流通センターです。</w:t>
      </w:r>
      <w:r>
        <w:rPr>
          <w:rFonts w:ascii="Times New Roman" w:hAnsi="Times New Roman"/>
          <w:sz w:val="20"/>
        </w:rPr>
        <w:t xml:space="preserve">Investment Promotion Center of Liwan District</w:t>
      </w:r>
      <w:r>
        <w:rPr>
          <w:rFonts w:ascii="ＭＳ 明朝" w:hAnsi="ＭＳ 明朝"/>
          <w:sz w:val="20"/>
        </w:rPr>
        <w:t xml:space="preserve">（茘湾区投資促進センター）によると、この市場は全国的な茶葉の流通拠点であり、ブランド育成の場でもあります。国の茶産業と茶経済の翼として、芳村茶葉市場は「世界の茶は中国に依存し、中国の茶産業は芳村に依存している」という評価を得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芳村の茶の起源には長い歴史があります。数千年前、浙江省の名家が南へ移住し、この地に定住して先祖代々の茶栽培技術と共に繁栄し、そして「茶ジャオ村（</w:t>
      </w:r>
      <w:r>
        <w:rPr>
          <w:rFonts w:ascii="Times New Roman" w:hAnsi="Times New Roman"/>
          <w:sz w:val="20"/>
        </w:rPr>
        <w:t xml:space="preserve">Chajiao Village</w:t>
      </w:r>
      <w:r>
        <w:rPr>
          <w:rFonts w:ascii="ＭＳ 明朝" w:hAnsi="ＭＳ 明朝"/>
          <w:sz w:val="20"/>
        </w:rPr>
        <w:t xml:space="preserve">）」が誕生しました。昔の江南の茶や花々の美しい風景を思い出し、村の人々は茶の他に花も栽培し、気候条件に恵まれたことから、徐々に「嶺南初の花の町」に発展し、「花地（</w:t>
      </w:r>
      <w:r>
        <w:rPr>
          <w:rFonts w:ascii="Times New Roman" w:hAnsi="Times New Roman"/>
          <w:sz w:val="20"/>
        </w:rPr>
        <w:t xml:space="preserve">Flower Land</w:t>
      </w:r>
      <w:r>
        <w:rPr>
          <w:rFonts w:ascii="ＭＳ 明朝" w:hAnsi="ＭＳ 明朝"/>
          <w:sz w:val="20"/>
        </w:rPr>
        <w:t xml:space="preserve">）」と名付けられ、後に「芳村」と改名されました。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芳村は古くからお茶の重要な貿易港でした。</w:t>
      </w:r>
      <w:r>
        <w:rPr>
          <w:rFonts w:ascii="Times New Roman" w:hAnsi="Times New Roman"/>
          <w:sz w:val="20"/>
        </w:rPr>
        <w:t xml:space="preserve">1960</w:t>
      </w:r>
      <w:r>
        <w:rPr>
          <w:rFonts w:ascii="ＭＳ 明朝" w:hAnsi="ＭＳ 明朝"/>
          <w:sz w:val="20"/>
        </w:rPr>
        <w:t xml:space="preserve">年代から</w:t>
      </w:r>
      <w:r>
        <w:rPr>
          <w:rFonts w:ascii="Times New Roman" w:hAnsi="Times New Roman"/>
          <w:sz w:val="20"/>
        </w:rPr>
        <w:t xml:space="preserve">1980</w:t>
      </w:r>
      <w:r>
        <w:rPr>
          <w:rFonts w:ascii="ＭＳ 明朝" w:hAnsi="ＭＳ 明朝"/>
          <w:sz w:val="20"/>
        </w:rPr>
        <w:t xml:space="preserve">年代にかけて、芳村はジャスミン茶の重要な生産地であり、その製品は国内外でよく売れました。芳村大冲口（</w:t>
      </w:r>
      <w:r>
        <w:rPr>
          <w:rFonts w:ascii="Times New Roman" w:hAnsi="Times New Roman"/>
          <w:sz w:val="20"/>
        </w:rPr>
        <w:t xml:space="preserve">Fangcun Dachongkou</w:t>
      </w:r>
      <w:r>
        <w:rPr>
          <w:rFonts w:ascii="ＭＳ 明朝" w:hAnsi="ＭＳ 明朝"/>
          <w:sz w:val="20"/>
        </w:rPr>
        <w:t xml:space="preserve">）はプーアル茶の発酵試験基地でもあり、プーアル熟茶の時代を築きました。</w:t>
      </w:r>
      <w:r>
        <w:rPr>
          <w:rFonts w:ascii="Times New Roman" w:hAnsi="Times New Roman"/>
          <w:sz w:val="20"/>
        </w:rPr>
        <w:t xml:space="preserve">1990</w:t>
      </w:r>
      <w:r>
        <w:rPr>
          <w:rFonts w:ascii="ＭＳ 明朝" w:hAnsi="ＭＳ 明朝"/>
          <w:sz w:val="20"/>
        </w:rPr>
        <w:t xml:space="preserve">年代に芳村茶葉卸売市場ができると、業界最高レベルを代表する経験豊富でユニークな業界の有力事業者が多数集まりました。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新しい時代の課題と機会に直面し、産業モデルのイノベーション、ブランド力の結合、文化コミュニケーションの深化が芳村茶産業発展の新たな原動力になっています。活力に満ちたこの茶産業の要地は、間違いなく、茶産業と文化、観光、</w:t>
      </w:r>
      <w:r>
        <w:rPr>
          <w:rFonts w:ascii="Times New Roman" w:hAnsi="Times New Roman"/>
          <w:sz w:val="20"/>
        </w:rPr>
        <w:t xml:space="preserve">e</w:t>
      </w:r>
      <w:r>
        <w:rPr>
          <w:rFonts w:ascii="ＭＳ 明朝" w:hAnsi="ＭＳ 明朝"/>
          <w:sz w:val="20"/>
        </w:rPr>
        <w:t xml:space="preserve">コマース、創造性、その他産業との統合の未来になり、そして確実に、国際消費中心都市の育成と構築を支援し、嶺南文化を広め、中国茶の発展の変革とアップグレードを促進する未来になるでしょう。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Investment Promotion Center of Liwan District, Guangzhou</w:t>
      </w:r>
    </w:p>
  </w:body>
</w:document>
</file>