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c1ad9ab71074867" /></Relationships>
</file>

<file path=word/document.xml><?xml version="1.0" encoding="utf-8"?>
<w:document xmlns:w="http://schemas.openxmlformats.org/wordprocessingml/2006/main">
  <w:body/>
  <w:body>
    <w:p>
      <w:r>
        <w:rPr>
          <w:sz w:val="32"/>
          <w:b/>
        </w:rPr>
        <w:t>青島：「新しい」製造業を前進させる</w:t>
      </w:r>
    </w:p>
    <w:p>
      <w:r>
        <w:rPr>
          <w:sz w:val="28"/>
        </w:rPr>
        <w:t>青島市人民政府新聞弁公室（Information Office of Qingdao Municipal People's Government）</w:t>
      </w:r>
    </w:p>
    <w:p>
      <w:r>
        <w:rPr>
          <w:sz w:val="26"/>
        </w:rPr>
        <w:t>【青島（中国）2024年3月5日新華社＝共同通信JBN】</w:t>
      </w:r>
    </w:p>
    <w:p>
      <w:pPr>
        <w:spacing w:before="0" w:after="0"/>
        <w:ind w:left="0" w:right="0"/>
        <w:jc w:val="both"/>
      </w:pPr>
      <w:r>
        <w:rPr>
          <w:rFonts w:ascii="ＭＳ 明朝" w:hAnsi="ＭＳ 明朝"/>
          <w:sz w:val="20"/>
        </w:rPr>
        <w:t xml:space="preserve">今年の初めにあたり、青島市の製造業は複数の成果に沸いています。ハイセンスのテレビ出荷台数は</w:t>
      </w:r>
      <w:r>
        <w:rPr>
          <w:rFonts w:ascii="Times New Roman" w:hAnsi="Times New Roman"/>
          <w:sz w:val="20"/>
        </w:rPr>
        <w:t xml:space="preserve">2023</w:t>
      </w:r>
      <w:r>
        <w:rPr>
          <w:rFonts w:ascii="ＭＳ 明朝" w:hAnsi="ＭＳ 明朝"/>
          <w:sz w:val="20"/>
        </w:rPr>
        <w:t xml:space="preserve">年に世界第</w:t>
      </w:r>
      <w:r>
        <w:rPr>
          <w:rFonts w:ascii="Times New Roman" w:hAnsi="Times New Roman"/>
          <w:sz w:val="20"/>
        </w:rPr>
        <w:t xml:space="preserve">2</w:t>
      </w:r>
      <w:r>
        <w:rPr>
          <w:rFonts w:ascii="ＭＳ 明朝" w:hAnsi="ＭＳ 明朝"/>
          <w:sz w:val="20"/>
        </w:rPr>
        <w:t xml:space="preserve">位になり、前年比で</w:t>
      </w:r>
      <w:r>
        <w:rPr>
          <w:rFonts w:ascii="Times New Roman" w:hAnsi="Times New Roman"/>
          <w:sz w:val="20"/>
        </w:rPr>
        <w:t xml:space="preserve">6.4%</w:t>
      </w:r>
      <w:r>
        <w:rPr>
          <w:rFonts w:ascii="ＭＳ 明朝" w:hAnsi="ＭＳ 明朝"/>
          <w:sz w:val="20"/>
        </w:rPr>
        <w:t xml:space="preserve">増加し、世界トップ</w:t>
      </w:r>
      <w:r>
        <w:rPr>
          <w:rFonts w:ascii="Times New Roman" w:hAnsi="Times New Roman"/>
          <w:sz w:val="20"/>
        </w:rPr>
        <w:t xml:space="preserve">5</w:t>
      </w:r>
      <w:r>
        <w:rPr>
          <w:rFonts w:ascii="ＭＳ 明朝" w:hAnsi="ＭＳ 明朝"/>
          <w:sz w:val="20"/>
        </w:rPr>
        <w:t xml:space="preserve">ブランドの中で、</w:t>
      </w:r>
      <w:r>
        <w:rPr>
          <w:rFonts w:ascii="Times New Roman" w:hAnsi="Times New Roman"/>
          <w:sz w:val="20"/>
        </w:rPr>
        <w:t xml:space="preserve">2</w:t>
      </w:r>
      <w:r>
        <w:rPr>
          <w:rFonts w:ascii="ＭＳ 明朝" w:hAnsi="ＭＳ 明朝"/>
          <w:sz w:val="20"/>
        </w:rPr>
        <w:t xml:space="preserve">年連続で最速の成長を記録しました。</w:t>
      </w:r>
      <w:r>
        <w:rPr>
          <w:rFonts w:ascii="Times New Roman" w:hAnsi="Times New Roman"/>
          <w:sz w:val="20"/>
        </w:rPr>
        <w:t xml:space="preserve">Sirui Smart</w:t>
      </w:r>
      <w:r>
        <w:rPr>
          <w:rFonts w:ascii="ＭＳ 明朝" w:hAnsi="ＭＳ 明朝"/>
          <w:sz w:val="20"/>
        </w:rPr>
        <w:t xml:space="preserve">は、エネルギーが</w:t>
      </w:r>
      <w:r>
        <w:rPr>
          <w:rFonts w:ascii="Times New Roman" w:hAnsi="Times New Roman"/>
          <w:sz w:val="20"/>
        </w:rPr>
        <w:t xml:space="preserve">8MeV</w:t>
      </w:r>
      <w:r>
        <w:rPr>
          <w:rFonts w:ascii="ＭＳ 明朝" w:hAnsi="ＭＳ 明朝"/>
          <w:sz w:val="20"/>
        </w:rPr>
        <w:t xml:space="preserve">（メガ電子ボルト）に達する中国初の高エネルギーイオン注入装置の開発に成功し、大規模生産と組み立てへの取り組みを加速させています。山東省初の</w:t>
      </w:r>
      <w:r>
        <w:rPr>
          <w:rFonts w:ascii="Times New Roman" w:hAnsi="Times New Roman"/>
          <w:sz w:val="20"/>
        </w:rPr>
        <w:t xml:space="preserve">Perovskite Photovoltaic Technology Innovation Center</w:t>
      </w:r>
      <w:r>
        <w:rPr>
          <w:rFonts w:ascii="ＭＳ 明朝" w:hAnsi="ＭＳ 明朝"/>
          <w:sz w:val="20"/>
        </w:rPr>
        <w:t xml:space="preserve">（ペロブスカイト太陽光発電技術イノベーションセンター）が青島に開設されました。これらの企業事例は、青島の製造業のダイナミックな状況を表しています。優位性のあるセクターが着実に「世界トップ」に近づきつつある一方、新興産業は「量」から「質」へと極めて首尾よく移行しつつあ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製造業は青島市の経済の基盤になっています。長年にわたり、青島は、都市の経済成長が製造業の目覚ましい発展によって先導されるという物語を見せてきました。青島は現在、ハイアール、ハイセンス、</w:t>
      </w:r>
      <w:r>
        <w:rPr>
          <w:rFonts w:ascii="Times New Roman" w:hAnsi="Times New Roman"/>
          <w:sz w:val="20"/>
        </w:rPr>
        <w:t xml:space="preserve">Tsingtao Beer</w:t>
      </w:r>
      <w:r>
        <w:rPr>
          <w:rFonts w:ascii="ＭＳ 明朝" w:hAnsi="ＭＳ 明朝"/>
          <w:sz w:val="20"/>
        </w:rPr>
        <w:t xml:space="preserve">（青島ビール）、</w:t>
      </w:r>
      <w:r>
        <w:rPr>
          <w:rFonts w:ascii="Times New Roman" w:hAnsi="Times New Roman"/>
          <w:sz w:val="20"/>
        </w:rPr>
        <w:t xml:space="preserve">Double Star</w:t>
      </w:r>
      <w:r>
        <w:rPr>
          <w:rFonts w:ascii="ＭＳ 明朝" w:hAnsi="ＭＳ 明朝"/>
          <w:sz w:val="20"/>
        </w:rPr>
        <w:t xml:space="preserve">、</w:t>
      </w:r>
      <w:r>
        <w:rPr>
          <w:rFonts w:ascii="Times New Roman" w:hAnsi="Times New Roman"/>
          <w:sz w:val="20"/>
        </w:rPr>
        <w:t xml:space="preserve">Aucma</w:t>
      </w:r>
      <w:r>
        <w:rPr>
          <w:rFonts w:ascii="ＭＳ 明朝" w:hAnsi="ＭＳ 明朝"/>
          <w:sz w:val="20"/>
        </w:rPr>
        <w:t xml:space="preserve">、サイルン（</w:t>
      </w:r>
      <w:r>
        <w:rPr>
          <w:rFonts w:ascii="Times New Roman" w:hAnsi="Times New Roman"/>
          <w:sz w:val="20"/>
        </w:rPr>
        <w:t xml:space="preserve">Sailun</w:t>
      </w:r>
      <w:r>
        <w:rPr>
          <w:rFonts w:ascii="ＭＳ 明朝" w:hAnsi="ＭＳ 明朝"/>
          <w:sz w:val="20"/>
        </w:rPr>
        <w:t xml:space="preserve">）、</w:t>
      </w:r>
      <w:r>
        <w:rPr>
          <w:rFonts w:ascii="Times New Roman" w:hAnsi="Times New Roman"/>
          <w:sz w:val="20"/>
        </w:rPr>
        <w:t xml:space="preserve">TELD</w:t>
      </w:r>
      <w:r>
        <w:rPr>
          <w:rFonts w:ascii="ＭＳ 明朝" w:hAnsi="ＭＳ 明朝"/>
          <w:sz w:val="20"/>
        </w:rPr>
        <w:t xml:space="preserve">など、業界をリードする企業を多数擁しています。青島市人民政府新聞弁公室（</w:t>
      </w:r>
      <w:r>
        <w:rPr>
          <w:rFonts w:ascii="Times New Roman" w:hAnsi="Times New Roman"/>
          <w:sz w:val="20"/>
        </w:rPr>
        <w:t xml:space="preserve">Information Office of Qingdao Municipal People's Government</w:t>
      </w:r>
      <w:r>
        <w:rPr>
          <w:rFonts w:ascii="ＭＳ 明朝" w:hAnsi="ＭＳ 明朝"/>
          <w:sz w:val="20"/>
        </w:rPr>
        <w:t xml:space="preserve">）によると、家電製品、ゴムタイヤ、新エネルギー充電などのセクターの卓越性は、産業イノベーションでのこれら企業の極めて重要な役割を強調しており、青島市の産業能力強化に大きな優位性をもたら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一方、青島はスマート家電とバーチャルリアリティーの</w:t>
      </w:r>
      <w:r>
        <w:rPr>
          <w:rFonts w:ascii="Times New Roman" w:hAnsi="Times New Roman"/>
          <w:sz w:val="20"/>
        </w:rPr>
        <w:t xml:space="preserve">2</w:t>
      </w:r>
      <w:r>
        <w:rPr>
          <w:rFonts w:ascii="ＭＳ 明朝" w:hAnsi="ＭＳ 明朝"/>
          <w:sz w:val="20"/>
        </w:rPr>
        <w:t xml:space="preserve">つの国家級製造イノベーションセンターも建設しました。スマート家電と鉄道交通設備に重点を置いた</w:t>
      </w:r>
      <w:r>
        <w:rPr>
          <w:rFonts w:ascii="Times New Roman" w:hAnsi="Times New Roman"/>
          <w:sz w:val="20"/>
        </w:rPr>
        <w:t xml:space="preserve">2</w:t>
      </w:r>
      <w:r>
        <w:rPr>
          <w:rFonts w:ascii="ＭＳ 明朝" w:hAnsi="ＭＳ 明朝"/>
          <w:sz w:val="20"/>
        </w:rPr>
        <w:t xml:space="preserve">つの国家先進製造業クラスターに加え、</w:t>
      </w:r>
      <w:r>
        <w:rPr>
          <w:rFonts w:ascii="Times New Roman" w:hAnsi="Times New Roman"/>
          <w:sz w:val="20"/>
        </w:rPr>
        <w:t xml:space="preserve">6</w:t>
      </w:r>
      <w:r>
        <w:rPr>
          <w:rFonts w:ascii="ＭＳ 明朝" w:hAnsi="ＭＳ 明朝"/>
          <w:sz w:val="20"/>
        </w:rPr>
        <w:t xml:space="preserve">つの国家新産業化実証基地と</w:t>
      </w:r>
      <w:r>
        <w:rPr>
          <w:rFonts w:ascii="Times New Roman" w:hAnsi="Times New Roman"/>
          <w:sz w:val="20"/>
        </w:rPr>
        <w:t xml:space="preserve">31</w:t>
      </w:r>
      <w:r>
        <w:rPr>
          <w:rFonts w:ascii="ＭＳ 明朝" w:hAnsi="ＭＳ 明朝"/>
          <w:sz w:val="20"/>
        </w:rPr>
        <w:t xml:space="preserve">の国家製造業チャンピオン企業を誇ります。工業企業の研究開発（</w:t>
      </w:r>
      <w:r>
        <w:rPr>
          <w:rFonts w:ascii="Times New Roman" w:hAnsi="Times New Roman"/>
          <w:sz w:val="20"/>
        </w:rPr>
        <w:t xml:space="preserve">R</w:t>
      </w:r>
      <w:r>
        <w:rPr>
          <w:rFonts w:ascii="ＭＳ 明朝" w:hAnsi="ＭＳ 明朝"/>
          <w:sz w:val="20"/>
        </w:rPr>
        <w:t xml:space="preserve">＆</w:t>
      </w:r>
      <w:r>
        <w:rPr>
          <w:rFonts w:ascii="Times New Roman" w:hAnsi="Times New Roman"/>
          <w:sz w:val="20"/>
        </w:rPr>
        <w:t xml:space="preserve">D</w:t>
      </w:r>
      <w:r>
        <w:rPr>
          <w:rFonts w:ascii="ＭＳ 明朝" w:hAnsi="ＭＳ 明朝"/>
          <w:sz w:val="20"/>
        </w:rPr>
        <w:t xml:space="preserve">）機関がセクターの</w:t>
      </w:r>
      <w:r>
        <w:rPr>
          <w:rFonts w:ascii="Times New Roman" w:hAnsi="Times New Roman"/>
          <w:sz w:val="20"/>
        </w:rPr>
        <w:t xml:space="preserve">85%</w:t>
      </w:r>
      <w:r>
        <w:rPr>
          <w:rFonts w:ascii="ＭＳ 明朝" w:hAnsi="ＭＳ 明朝"/>
          <w:sz w:val="20"/>
        </w:rPr>
        <w:t xml:space="preserve">を占めている青島は、イノベーションのブレークスルーの基礎を築き、さらなる前進への準備を整えています。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長年の戦略計画を経て、青島市は</w:t>
      </w:r>
      <w:r>
        <w:rPr>
          <w:rFonts w:ascii="Times New Roman" w:hAnsi="Times New Roman"/>
          <w:sz w:val="20"/>
        </w:rPr>
        <w:t xml:space="preserve">COSMOPlat</w:t>
      </w:r>
      <w:r>
        <w:rPr>
          <w:rFonts w:ascii="ＭＳ 明朝" w:hAnsi="ＭＳ 明朝"/>
          <w:sz w:val="20"/>
        </w:rPr>
        <w:t xml:space="preserve">と</w:t>
      </w:r>
      <w:r>
        <w:rPr>
          <w:rFonts w:ascii="Times New Roman" w:hAnsi="Times New Roman"/>
          <w:sz w:val="20"/>
        </w:rPr>
        <w:t xml:space="preserve">Lemon Bean</w:t>
      </w:r>
      <w:r>
        <w:rPr>
          <w:rFonts w:ascii="ＭＳ 明朝" w:hAnsi="ＭＳ 明朝"/>
          <w:sz w:val="20"/>
        </w:rPr>
        <w:t xml:space="preserve">という</w:t>
      </w:r>
      <w:r>
        <w:rPr>
          <w:rFonts w:ascii="Times New Roman" w:hAnsi="Times New Roman"/>
          <w:sz w:val="20"/>
        </w:rPr>
        <w:t xml:space="preserve">2</w:t>
      </w:r>
      <w:r>
        <w:rPr>
          <w:rFonts w:ascii="ＭＳ 明朝" w:hAnsi="ＭＳ 明朝"/>
          <w:sz w:val="20"/>
        </w:rPr>
        <w:t xml:space="preserve">つの全国的な業界横断型インターネットプラットフォームと、</w:t>
      </w:r>
      <w:r>
        <w:rPr>
          <w:rFonts w:ascii="Times New Roman" w:hAnsi="Times New Roman"/>
          <w:sz w:val="20"/>
        </w:rPr>
        <w:t xml:space="preserve">40</w:t>
      </w:r>
      <w:r>
        <w:rPr>
          <w:rFonts w:ascii="ＭＳ 明朝" w:hAnsi="ＭＳ 明朝"/>
          <w:sz w:val="20"/>
        </w:rPr>
        <w:t xml:space="preserve">を超す垂直産業インターネット</w:t>
      </w:r>
      <w:r>
        <w:rPr>
          <w:rFonts w:ascii="Times New Roman" w:hAnsi="Times New Roman"/>
          <w:sz w:val="20"/>
        </w:rPr>
        <w:t xml:space="preserve"> </w:t>
      </w:r>
      <w:r>
        <w:rPr>
          <w:rFonts w:ascii="ＭＳ 明朝" w:hAnsi="ＭＳ 明朝"/>
          <w:sz w:val="20"/>
        </w:rPr>
        <w:t xml:space="preserve">プラットフォームを育成しました。製造分野での革新的な応用で先頭に立っている青島は、国家</w:t>
      </w:r>
      <w:r>
        <w:rPr>
          <w:rFonts w:ascii="Times New Roman" w:hAnsi="Times New Roman"/>
          <w:sz w:val="20"/>
        </w:rPr>
        <w:t xml:space="preserve">AI</w:t>
      </w:r>
      <w:r>
        <w:rPr>
          <w:rFonts w:ascii="ＭＳ 明朝" w:hAnsi="ＭＳ 明朝"/>
          <w:sz w:val="20"/>
        </w:rPr>
        <w:t xml:space="preserve">イノベーション応用試験区に指定され、「</w:t>
      </w:r>
      <w:r>
        <w:rPr>
          <w:rFonts w:ascii="Times New Roman" w:hAnsi="Times New Roman"/>
          <w:sz w:val="20"/>
        </w:rPr>
        <w:t xml:space="preserve">Chinese Software City</w:t>
      </w:r>
      <w:r>
        <w:rPr>
          <w:rFonts w:ascii="ＭＳ 明朝" w:hAnsi="ＭＳ 明朝"/>
          <w:sz w:val="20"/>
        </w:rPr>
        <w:t xml:space="preserve">（中国のソフトウエア都市）」として認められており、産業用ソフトウエアへの特化を強調しています。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Chery</w:t>
      </w:r>
      <w:r>
        <w:rPr>
          <w:rFonts w:ascii="ＭＳ 明朝" w:hAnsi="ＭＳ 明朝"/>
          <w:sz w:val="20"/>
        </w:rPr>
        <w:t xml:space="preserve">（奇瑞）の青島ギガファクトリーでは、自動車産業向けに</w:t>
      </w:r>
      <w:r>
        <w:rPr>
          <w:rFonts w:ascii="Times New Roman" w:hAnsi="Times New Roman"/>
          <w:sz w:val="20"/>
        </w:rPr>
        <w:t xml:space="preserve">COSMOPlat</w:t>
      </w:r>
      <w:r>
        <w:rPr>
          <w:rFonts w:ascii="ＭＳ 明朝" w:hAnsi="ＭＳ 明朝"/>
          <w:sz w:val="20"/>
        </w:rPr>
        <w:t xml:space="preserve">と</w:t>
      </w:r>
      <w:r>
        <w:rPr>
          <w:rFonts w:ascii="Times New Roman" w:hAnsi="Times New Roman"/>
          <w:sz w:val="20"/>
        </w:rPr>
        <w:t xml:space="preserve">Chery</w:t>
      </w:r>
      <w:r>
        <w:rPr>
          <w:rFonts w:ascii="ＭＳ 明朝" w:hAnsi="ＭＳ 明朝"/>
          <w:sz w:val="20"/>
        </w:rPr>
        <w:t xml:space="preserve">の協業による初の大規模カスタム化産業用インターネットプラットフォームが設置され、工場の運営を強化しました。注目すべきことに、ここでは</w:t>
      </w:r>
      <w:r>
        <w:rPr>
          <w:rFonts w:ascii="Times New Roman" w:hAnsi="Times New Roman"/>
          <w:sz w:val="20"/>
        </w:rPr>
        <w:t xml:space="preserve">1.5</w:t>
      </w:r>
      <w:r>
        <w:rPr>
          <w:rFonts w:ascii="ＭＳ 明朝" w:hAnsi="ＭＳ 明朝"/>
          <w:sz w:val="20"/>
        </w:rPr>
        <w:t xml:space="preserve">分ごとに</w:t>
      </w:r>
      <w:r>
        <w:rPr>
          <w:rFonts w:ascii="Times New Roman" w:hAnsi="Times New Roman"/>
          <w:sz w:val="20"/>
        </w:rPr>
        <w:t xml:space="preserve">1</w:t>
      </w:r>
      <w:r>
        <w:rPr>
          <w:rFonts w:ascii="ＭＳ 明朝" w:hAnsi="ＭＳ 明朝"/>
          <w:sz w:val="20"/>
        </w:rPr>
        <w:t xml:space="preserve">台の新車両が生産ラインを離れます。世界で最も堅牢な</w:t>
      </w:r>
      <w:r>
        <w:rPr>
          <w:rFonts w:ascii="Times New Roman" w:hAnsi="Times New Roman"/>
          <w:sz w:val="20"/>
        </w:rPr>
        <w:t xml:space="preserve">AI</w:t>
      </w:r>
      <w:r>
        <w:rPr>
          <w:rFonts w:ascii="ＭＳ 明朝" w:hAnsi="ＭＳ 明朝"/>
          <w:sz w:val="20"/>
        </w:rPr>
        <w:t xml:space="preserve">品質管理システムにサポートされたこの施設は、インテリジェントな接続性と高密度で柔軟な組み立てを実現し、さまざまな車両モデルを生産するための迅速な移行を可能にします。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次のステップでは、青島はサービス指向製造モデルの推進を加速し、製造企業の「製造＋サービス」および「製品＋サービス」パラダイムへの移行を推進します。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画像説明：</w:t>
      </w:r>
    </w:p>
    <w:p>
      <w:pPr>
        <w:spacing w:before="0" w:after="0"/>
        <w:ind w:left="0" w:right="0"/>
        <w:jc w:val="both"/>
      </w:pPr>
      <w:r>
        <w:rPr>
          <w:rFonts w:ascii="Times New Roman" w:hAnsi="Times New Roman"/>
          <w:sz w:val="20"/>
        </w:rPr>
        <w:t xml:space="preserve">CES 2024</w:t>
      </w:r>
      <w:r>
        <w:rPr>
          <w:rFonts w:ascii="ＭＳ 明朝" w:hAnsi="ＭＳ 明朝"/>
          <w:sz w:val="20"/>
        </w:rPr>
        <w:t xml:space="preserve">で披露されたハイセンスのオンボードモニター</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Aucma</w:t>
      </w:r>
      <w:r>
        <w:rPr>
          <w:rFonts w:ascii="ＭＳ 明朝" w:hAnsi="ＭＳ 明朝"/>
          <w:sz w:val="20"/>
        </w:rPr>
        <w:t xml:space="preserve">のインテリジェント製造工場</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Chery</w:t>
      </w:r>
      <w:r>
        <w:rPr>
          <w:rFonts w:ascii="ＭＳ 明朝" w:hAnsi="ＭＳ 明朝"/>
          <w:sz w:val="20"/>
        </w:rPr>
        <w:t xml:space="preserve">の青島ギガファクトリー</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Information Office of Qingdao Municipal People's Government</w:t>
      </w:r>
    </w:p>
  </w:body>
</w:document>
</file>