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7a5ce31355e4da4" /></Relationships>
</file>

<file path=word/document.xml><?xml version="1.0" encoding="utf-8"?>
<w:document xmlns:w="http://schemas.openxmlformats.org/wordprocessingml/2006/main">
  <w:body/>
  <w:body>
    <w:p>
      <w:r>
        <w:rPr>
          <w:sz w:val="32"/>
          <w:b/>
        </w:rPr>
        <w:t>未来を共有する新たな機会－中仏産業文化交流週間がBeijing E-townでスタート</w:t>
      </w:r>
    </w:p>
    <w:p>
      <w:r>
        <w:rPr>
          <w:sz w:val="28"/>
        </w:rPr>
        <w:t>Beijing E-town</w:t>
      </w:r>
    </w:p>
    <w:p>
      <w:r>
        <w:rPr>
          <w:sz w:val="26"/>
        </w:rPr>
        <w:t>【北京2024年1月30日新華社＝共同通信JBN】</w:t>
      </w:r>
    </w:p>
    <w:p>
      <w:pPr>
        <w:spacing w:before="0" w:after="0"/>
        <w:ind w:left="0" w:right="0"/>
        <w:jc w:val="both"/>
      </w:pPr>
      <w:r>
        <w:rPr>
          <w:rFonts w:ascii="ＭＳ 明朝" w:hAnsi="ＭＳ 明朝"/>
          <w:sz w:val="20"/>
        </w:rPr>
        <w:t xml:space="preserve">国交樹立</w:t>
      </w:r>
      <w:r>
        <w:rPr>
          <w:rFonts w:ascii="Times New Roman" w:hAnsi="Times New Roman"/>
          <w:sz w:val="20"/>
        </w:rPr>
        <w:t xml:space="preserve">60</w:t>
      </w:r>
      <w:r>
        <w:rPr>
          <w:rFonts w:ascii="ＭＳ 明朝" w:hAnsi="ＭＳ 明朝"/>
          <w:sz w:val="20"/>
        </w:rPr>
        <w:t xml:space="preserve">周年を記念する一連のイベントの一環として、中国、フランス両国は、</w:t>
      </w:r>
      <w:r>
        <w:rPr>
          <w:rFonts w:ascii="Times New Roman" w:hAnsi="Times New Roman"/>
          <w:sz w:val="20"/>
        </w:rPr>
        <w:t xml:space="preserve">Beijing E-town</w:t>
      </w:r>
      <w:r>
        <w:rPr>
          <w:rFonts w:ascii="ＭＳ 明朝" w:hAnsi="ＭＳ 明朝"/>
          <w:sz w:val="20"/>
        </w:rPr>
        <w:t xml:space="preserve">としても知られている</w:t>
      </w:r>
      <w:r>
        <w:rPr>
          <w:rFonts w:ascii="Times New Roman" w:hAnsi="Times New Roman"/>
          <w:sz w:val="20"/>
        </w:rPr>
        <w:t xml:space="preserve">Beijing Economic-Technological Development Area</w:t>
      </w:r>
      <w:r>
        <w:rPr>
          <w:rFonts w:ascii="ＭＳ 明朝" w:hAnsi="ＭＳ 明朝"/>
          <w:sz w:val="20"/>
        </w:rPr>
        <w:t xml:space="preserve">（</w:t>
      </w:r>
      <w:r>
        <w:rPr>
          <w:rFonts w:ascii="Times New Roman" w:hAnsi="Times New Roman"/>
          <w:sz w:val="20"/>
        </w:rPr>
        <w:t xml:space="preserve">BDA</w:t>
      </w:r>
      <w:r>
        <w:rPr>
          <w:rFonts w:ascii="ＭＳ 明朝" w:hAnsi="ＭＳ 明朝"/>
          <w:sz w:val="20"/>
        </w:rPr>
        <w:t xml:space="preserve">、北京経済技術開発区）で中国・フランス産業文化交流週間（</w:t>
      </w:r>
      <w:r>
        <w:rPr>
          <w:rFonts w:ascii="Times New Roman" w:hAnsi="Times New Roman"/>
          <w:sz w:val="20"/>
        </w:rPr>
        <w:t xml:space="preserve">China-France Industrial Cultural Exchange Week</w:t>
      </w:r>
      <w:r>
        <w:rPr>
          <w:rFonts w:ascii="ＭＳ 明朝" w:hAnsi="ＭＳ 明朝"/>
          <w:sz w:val="20"/>
        </w:rPr>
        <w:t xml:space="preserve">）を開始しました。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フランス政府の</w:t>
      </w:r>
      <w:r>
        <w:rPr>
          <w:rFonts w:ascii="Times New Roman" w:hAnsi="Times New Roman"/>
          <w:sz w:val="20"/>
        </w:rPr>
        <w:t xml:space="preserve">Jean-Pierre Raffarin</w:t>
      </w:r>
      <w:r>
        <w:rPr>
          <w:rFonts w:ascii="ＭＳ 明朝" w:hAnsi="ＭＳ 明朝"/>
          <w:sz w:val="20"/>
        </w:rPr>
        <w:t xml:space="preserve">中国業務特別代表はビデオリンクを通じてイベント主催者に祝賀メッセージを送りました。同氏は、今回のイベントはフランスと中国の戦略的パートナーシップに関わる重要なトピックであるとした上で、</w:t>
      </w:r>
      <w:r>
        <w:rPr>
          <w:rFonts w:ascii="Times New Roman" w:hAnsi="Times New Roman"/>
          <w:sz w:val="20"/>
        </w:rPr>
        <w:t xml:space="preserve">2024</w:t>
      </w:r>
      <w:r>
        <w:rPr>
          <w:rFonts w:ascii="ＭＳ 明朝" w:hAnsi="ＭＳ 明朝"/>
          <w:sz w:val="20"/>
        </w:rPr>
        <w:t xml:space="preserve">年は重要な年であり、フランスと中国の友好関係はグローバルガバナンスに不可欠な要素であるため、双方は相互尊重と共同イニシアチブに基づいて協力関係を維持するために協力すべきだと述べました。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BDA Working Committee</w:t>
      </w:r>
      <w:r>
        <w:rPr>
          <w:rFonts w:ascii="ＭＳ 明朝" w:hAnsi="ＭＳ 明朝"/>
          <w:sz w:val="20"/>
        </w:rPr>
        <w:t xml:space="preserve">の</w:t>
      </w:r>
      <w:r>
        <w:rPr>
          <w:rFonts w:ascii="Times New Roman" w:hAnsi="Times New Roman"/>
          <w:sz w:val="20"/>
        </w:rPr>
        <w:t xml:space="preserve">Zhang Qiang</w:t>
      </w:r>
      <w:r>
        <w:rPr>
          <w:rFonts w:ascii="ＭＳ 明朝" w:hAnsi="ＭＳ 明朝"/>
          <w:sz w:val="20"/>
        </w:rPr>
        <w:t xml:space="preserve">書記は、</w:t>
      </w:r>
      <w:r>
        <w:rPr>
          <w:rFonts w:ascii="Times New Roman" w:hAnsi="Times New Roman"/>
          <w:sz w:val="20"/>
        </w:rPr>
        <w:t xml:space="preserve">Beijing E-town</w:t>
      </w:r>
      <w:r>
        <w:rPr>
          <w:rFonts w:ascii="ＭＳ 明朝" w:hAnsi="ＭＳ 明朝"/>
          <w:sz w:val="20"/>
        </w:rPr>
        <w:t xml:space="preserve">は中国・フランス友好において多くの節目を迎えたと述べました。</w:t>
      </w:r>
      <w:r>
        <w:rPr>
          <w:rFonts w:ascii="Times New Roman" w:hAnsi="Times New Roman"/>
          <w:sz w:val="20"/>
        </w:rPr>
        <w:t xml:space="preserve">1992</w:t>
      </w:r>
      <w:r>
        <w:rPr>
          <w:rFonts w:ascii="ＭＳ 明朝" w:hAnsi="ＭＳ 明朝"/>
          <w:sz w:val="20"/>
        </w:rPr>
        <w:t xml:space="preserve">年に設立された</w:t>
      </w:r>
      <w:r>
        <w:rPr>
          <w:rFonts w:ascii="Times New Roman" w:hAnsi="Times New Roman"/>
          <w:sz w:val="20"/>
        </w:rPr>
        <w:t xml:space="preserve">Beijing E-town</w:t>
      </w:r>
      <w:r>
        <w:rPr>
          <w:rFonts w:ascii="ＭＳ 明朝" w:hAnsi="ＭＳ 明朝"/>
          <w:sz w:val="20"/>
        </w:rPr>
        <w:t xml:space="preserve">は、</w:t>
      </w:r>
      <w:r>
        <w:rPr>
          <w:rFonts w:ascii="Times New Roman" w:hAnsi="Times New Roman"/>
          <w:sz w:val="20"/>
        </w:rPr>
        <w:t xml:space="preserve">1993</w:t>
      </w:r>
      <w:r>
        <w:rPr>
          <w:rFonts w:ascii="ＭＳ 明朝" w:hAnsi="ＭＳ 明朝"/>
          <w:sz w:val="20"/>
        </w:rPr>
        <w:t xml:space="preserve">年に初の中国・フランス合弁企業である</w:t>
      </w:r>
      <w:r>
        <w:rPr>
          <w:rFonts w:ascii="Times New Roman" w:hAnsi="Times New Roman"/>
          <w:sz w:val="20"/>
        </w:rPr>
        <w:t xml:space="preserve">Beijing Zhongcai Printing Co., Ltd.</w:t>
      </w:r>
      <w:r>
        <w:rPr>
          <w:rFonts w:ascii="ＭＳ 明朝" w:hAnsi="ＭＳ 明朝"/>
          <w:sz w:val="20"/>
        </w:rPr>
        <w:t xml:space="preserve">（</w:t>
      </w:r>
      <w:r>
        <w:rPr>
          <w:rFonts w:ascii="Times New Roman" w:hAnsi="Times New Roman"/>
          <w:sz w:val="20"/>
        </w:rPr>
        <w:t xml:space="preserve">BZP</w:t>
      </w:r>
      <w:r>
        <w:rPr>
          <w:rFonts w:ascii="ＭＳ 明朝" w:hAnsi="ＭＳ 明朝"/>
          <w:sz w:val="20"/>
        </w:rPr>
        <w:t xml:space="preserve">）を迎え入れ、</w:t>
      </w:r>
      <w:r>
        <w:rPr>
          <w:rFonts w:ascii="Times New Roman" w:hAnsi="Times New Roman"/>
          <w:sz w:val="20"/>
        </w:rPr>
        <w:t xml:space="preserve">Beijing E-town</w:t>
      </w:r>
      <w:r>
        <w:rPr>
          <w:rFonts w:ascii="ＭＳ 明朝" w:hAnsi="ＭＳ 明朝"/>
          <w:sz w:val="20"/>
        </w:rPr>
        <w:t xml:space="preserve">にフランス資本・企業が参入するきっかけとなりました。</w:t>
      </w:r>
      <w:r>
        <w:rPr>
          <w:rFonts w:ascii="Times New Roman" w:hAnsi="Times New Roman"/>
          <w:sz w:val="20"/>
        </w:rPr>
        <w:t xml:space="preserve">1995</w:t>
      </w:r>
      <w:r>
        <w:rPr>
          <w:rFonts w:ascii="ＭＳ 明朝" w:hAnsi="ＭＳ 明朝"/>
          <w:sz w:val="20"/>
        </w:rPr>
        <w:t xml:space="preserve">年には、</w:t>
      </w:r>
      <w:r>
        <w:rPr>
          <w:rFonts w:ascii="Times New Roman" w:hAnsi="Times New Roman"/>
          <w:sz w:val="20"/>
        </w:rPr>
        <w:t xml:space="preserve">Regulations of Beijing Economic-Technological Development Area</w:t>
      </w:r>
      <w:r>
        <w:rPr>
          <w:rFonts w:ascii="ＭＳ 明朝" w:hAnsi="ＭＳ 明朝"/>
          <w:sz w:val="20"/>
        </w:rPr>
        <w:t xml:space="preserve">（北京経済技術開発区条例）が制定され、フランスのヘルスケア企業であるサノフィ（</w:t>
      </w:r>
      <w:r>
        <w:rPr>
          <w:rFonts w:ascii="Times New Roman" w:hAnsi="Times New Roman"/>
          <w:sz w:val="20"/>
        </w:rPr>
        <w:t xml:space="preserve">Sanofi</w:t>
      </w:r>
      <w:r>
        <w:rPr>
          <w:rFonts w:ascii="ＭＳ 明朝" w:hAnsi="ＭＳ 明朝"/>
          <w:sz w:val="20"/>
        </w:rPr>
        <w:t xml:space="preserve">）との関係が確立されました。</w:t>
      </w:r>
      <w:r>
        <w:rPr>
          <w:rFonts w:ascii="Times New Roman" w:hAnsi="Times New Roman"/>
          <w:sz w:val="20"/>
        </w:rPr>
        <w:t xml:space="preserve">1997</w:t>
      </w:r>
      <w:r>
        <w:rPr>
          <w:rFonts w:ascii="ＭＳ 明朝" w:hAnsi="ＭＳ 明朝"/>
          <w:sz w:val="20"/>
        </w:rPr>
        <w:t xml:space="preserve">年にシュナイダーエレクトリック（</w:t>
      </w:r>
      <w:r>
        <w:rPr>
          <w:rFonts w:ascii="Times New Roman" w:hAnsi="Times New Roman"/>
          <w:sz w:val="20"/>
        </w:rPr>
        <w:t xml:space="preserve">Schneider Electric</w:t>
      </w:r>
      <w:r>
        <w:rPr>
          <w:rFonts w:ascii="ＭＳ 明朝" w:hAnsi="ＭＳ 明朝"/>
          <w:sz w:val="20"/>
        </w:rPr>
        <w:t xml:space="preserve">）が</w:t>
      </w:r>
      <w:r>
        <w:rPr>
          <w:rFonts w:ascii="Times New Roman" w:hAnsi="Times New Roman"/>
          <w:sz w:val="20"/>
        </w:rPr>
        <w:t xml:space="preserve">Beijing E-town</w:t>
      </w:r>
      <w:r>
        <w:rPr>
          <w:rFonts w:ascii="ＭＳ 明朝" w:hAnsi="ＭＳ 明朝"/>
          <w:sz w:val="20"/>
        </w:rPr>
        <w:t xml:space="preserve">に最初の北京の施設を設立し、現在では同社の世界最大の工場となっています。それ以来、</w:t>
      </w:r>
      <w:r>
        <w:rPr>
          <w:rFonts w:ascii="Times New Roman" w:hAnsi="Times New Roman"/>
          <w:sz w:val="20"/>
        </w:rPr>
        <w:t xml:space="preserve">Hi-tech Gases (Beijing) Co., Ltd.</w:t>
      </w:r>
      <w:r>
        <w:rPr>
          <w:rFonts w:ascii="ＭＳ 明朝" w:hAnsi="ＭＳ 明朝"/>
          <w:sz w:val="20"/>
        </w:rPr>
        <w:t xml:space="preserve">、エア・リキード（</w:t>
      </w:r>
      <w:r>
        <w:rPr>
          <w:rFonts w:ascii="Times New Roman" w:hAnsi="Times New Roman"/>
          <w:sz w:val="20"/>
        </w:rPr>
        <w:t xml:space="preserve">Air Liquide</w:t>
      </w:r>
      <w:r>
        <w:rPr>
          <w:rFonts w:ascii="ＭＳ 明朝" w:hAnsi="ＭＳ 明朝"/>
          <w:sz w:val="20"/>
        </w:rPr>
        <w:t xml:space="preserve">）、</w:t>
      </w:r>
      <w:r>
        <w:rPr>
          <w:rFonts w:ascii="Times New Roman" w:hAnsi="Times New Roman"/>
          <w:sz w:val="20"/>
        </w:rPr>
        <w:t xml:space="preserve">Bernard Controls</w:t>
      </w:r>
      <w:r>
        <w:rPr>
          <w:rFonts w:ascii="ＭＳ 明朝" w:hAnsi="ＭＳ 明朝"/>
          <w:sz w:val="20"/>
        </w:rPr>
        <w:t xml:space="preserve">、</w:t>
      </w:r>
      <w:r>
        <w:rPr>
          <w:rFonts w:ascii="Times New Roman" w:hAnsi="Times New Roman"/>
          <w:sz w:val="20"/>
        </w:rPr>
        <w:t xml:space="preserve">Sidel</w:t>
      </w:r>
      <w:r>
        <w:rPr>
          <w:rFonts w:ascii="ＭＳ 明朝" w:hAnsi="ＭＳ 明朝"/>
          <w:sz w:val="20"/>
        </w:rPr>
        <w:t xml:space="preserve">、</w:t>
      </w:r>
      <w:r>
        <w:rPr>
          <w:rFonts w:ascii="Times New Roman" w:hAnsi="Times New Roman"/>
          <w:sz w:val="20"/>
        </w:rPr>
        <w:t xml:space="preserve">Faurecia</w:t>
      </w:r>
      <w:r>
        <w:rPr>
          <w:rFonts w:ascii="ＭＳ 明朝" w:hAnsi="ＭＳ 明朝"/>
          <w:sz w:val="20"/>
        </w:rPr>
        <w:t xml:space="preserve">など、多くのフランス企業が世界進出戦略の一環として</w:t>
      </w:r>
      <w:r>
        <w:rPr>
          <w:rFonts w:ascii="Times New Roman" w:hAnsi="Times New Roman"/>
          <w:sz w:val="20"/>
        </w:rPr>
        <w:t xml:space="preserve">Beijing E-town</w:t>
      </w:r>
      <w:r>
        <w:rPr>
          <w:rFonts w:ascii="ＭＳ 明朝" w:hAnsi="ＭＳ 明朝"/>
          <w:sz w:val="20"/>
        </w:rPr>
        <w:t xml:space="preserve">に進出しています。</w:t>
      </w:r>
      <w:r>
        <w:rPr>
          <w:rFonts w:ascii="Times New Roman" w:hAnsi="Times New Roman"/>
          <w:sz w:val="20"/>
        </w:rPr>
        <w:t xml:space="preserve">Beijing E-town</w:t>
      </w:r>
      <w:r>
        <w:rPr>
          <w:rFonts w:ascii="ＭＳ 明朝" w:hAnsi="ＭＳ 明朝"/>
          <w:sz w:val="20"/>
        </w:rPr>
        <w:t xml:space="preserve">は、優れたビジネスが発展するための肥沃な土地を提供しており、</w:t>
      </w:r>
      <w:r>
        <w:rPr>
          <w:rFonts w:ascii="Times New Roman" w:hAnsi="Times New Roman"/>
          <w:sz w:val="20"/>
        </w:rPr>
        <w:t xml:space="preserve">62</w:t>
      </w:r>
      <w:r>
        <w:rPr>
          <w:rFonts w:ascii="ＭＳ 明朝" w:hAnsi="ＭＳ 明朝"/>
          <w:sz w:val="20"/>
        </w:rPr>
        <w:t xml:space="preserve">カ国・地域から</w:t>
      </w:r>
      <w:r>
        <w:rPr>
          <w:rFonts w:ascii="Times New Roman" w:hAnsi="Times New Roman"/>
          <w:sz w:val="20"/>
        </w:rPr>
        <w:t xml:space="preserve">9</w:t>
      </w:r>
      <w:r>
        <w:rPr>
          <w:rFonts w:ascii="ＭＳ 明朝" w:hAnsi="ＭＳ 明朝"/>
          <w:sz w:val="20"/>
        </w:rPr>
        <w:t xml:space="preserve">万社以上の企業が集まっています。外資系企業は</w:t>
      </w:r>
      <w:r>
        <w:rPr>
          <w:rFonts w:ascii="Times New Roman" w:hAnsi="Times New Roman"/>
          <w:sz w:val="20"/>
        </w:rPr>
        <w:t xml:space="preserve">Beijing E-town</w:t>
      </w:r>
      <w:r>
        <w:rPr>
          <w:rFonts w:ascii="ＭＳ 明朝" w:hAnsi="ＭＳ 明朝"/>
          <w:sz w:val="20"/>
        </w:rPr>
        <w:t xml:space="preserve">の発展を目の当たりにし、それを後押ししており、その中でフランス系企業は重要な役割を果たしています。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開会式で、シュナイダーエレクトリックやサノフィなどフランス系企業</w:t>
      </w:r>
      <w:r>
        <w:rPr>
          <w:rFonts w:ascii="Times New Roman" w:hAnsi="Times New Roman"/>
          <w:sz w:val="20"/>
        </w:rPr>
        <w:t xml:space="preserve">9</w:t>
      </w:r>
      <w:r>
        <w:rPr>
          <w:rFonts w:ascii="ＭＳ 明朝" w:hAnsi="ＭＳ 明朝"/>
          <w:sz w:val="20"/>
        </w:rPr>
        <w:t xml:space="preserve">社に「</w:t>
      </w:r>
      <w:r>
        <w:rPr>
          <w:rFonts w:ascii="Times New Roman" w:hAnsi="Times New Roman"/>
          <w:sz w:val="20"/>
        </w:rPr>
        <w:t xml:space="preserve">Beijing E-town Development Partner </w:t>
      </w:r>
      <w:r>
        <w:rPr>
          <w:rFonts w:ascii="ＭＳ 明朝" w:hAnsi="ＭＳ 明朝"/>
          <w:sz w:val="20"/>
        </w:rPr>
        <w:t xml:space="preserve">（</w:t>
      </w:r>
      <w:r>
        <w:rPr>
          <w:rFonts w:ascii="Times New Roman" w:hAnsi="Times New Roman"/>
          <w:sz w:val="20"/>
        </w:rPr>
        <w:t xml:space="preserve">Beijing E-town</w:t>
      </w:r>
      <w:r>
        <w:rPr>
          <w:rFonts w:ascii="ＭＳ 明朝" w:hAnsi="ＭＳ 明朝"/>
          <w:sz w:val="20"/>
        </w:rPr>
        <w:t xml:space="preserve">開発パートナー）」メダルが授与されました。また、</w:t>
      </w:r>
      <w:r>
        <w:rPr>
          <w:rFonts w:ascii="Times New Roman" w:hAnsi="Times New Roman"/>
          <w:sz w:val="20"/>
        </w:rPr>
        <w:t xml:space="preserve">Faurecia</w:t>
      </w:r>
      <w:r>
        <w:rPr>
          <w:rFonts w:ascii="ＭＳ 明朝" w:hAnsi="ＭＳ 明朝"/>
          <w:sz w:val="20"/>
        </w:rPr>
        <w:t xml:space="preserve">の</w:t>
      </w:r>
      <w:r>
        <w:rPr>
          <w:rFonts w:ascii="Times New Roman" w:hAnsi="Times New Roman"/>
          <w:sz w:val="20"/>
        </w:rPr>
        <w:t xml:space="preserve">Jean-Pierre Schmitt</w:t>
      </w:r>
      <w:r>
        <w:rPr>
          <w:rFonts w:ascii="ＭＳ 明朝" w:hAnsi="ＭＳ 明朝"/>
          <w:sz w:val="20"/>
        </w:rPr>
        <w:t xml:space="preserve">グローバルセールス担当副社長、</w:t>
      </w:r>
      <w:r>
        <w:rPr>
          <w:rFonts w:ascii="Times New Roman" w:hAnsi="Times New Roman"/>
          <w:sz w:val="20"/>
        </w:rPr>
        <w:t xml:space="preserve">HBPO Asia</w:t>
      </w:r>
      <w:r>
        <w:rPr>
          <w:rFonts w:ascii="ＭＳ 明朝" w:hAnsi="ＭＳ 明朝"/>
          <w:sz w:val="20"/>
        </w:rPr>
        <w:t xml:space="preserve">の</w:t>
      </w:r>
      <w:r>
        <w:rPr>
          <w:rFonts w:ascii="Times New Roman" w:hAnsi="Times New Roman"/>
          <w:sz w:val="20"/>
        </w:rPr>
        <w:t xml:space="preserve">Andrew Happer</w:t>
      </w:r>
      <w:r>
        <w:rPr>
          <w:rFonts w:ascii="ＭＳ 明朝" w:hAnsi="ＭＳ 明朝"/>
          <w:sz w:val="20"/>
        </w:rPr>
        <w:t xml:space="preserve">社長、</w:t>
      </w:r>
      <w:r>
        <w:rPr>
          <w:rFonts w:ascii="Times New Roman" w:hAnsi="Times New Roman"/>
          <w:sz w:val="20"/>
        </w:rPr>
        <w:t xml:space="preserve">Bosch Rexroth China</w:t>
      </w:r>
      <w:r>
        <w:rPr>
          <w:rFonts w:ascii="ＭＳ 明朝" w:hAnsi="ＭＳ 明朝"/>
          <w:sz w:val="20"/>
        </w:rPr>
        <w:t xml:space="preserve">の</w:t>
      </w:r>
      <w:r>
        <w:rPr>
          <w:rFonts w:ascii="Times New Roman" w:hAnsi="Times New Roman"/>
          <w:sz w:val="20"/>
        </w:rPr>
        <w:t xml:space="preserve">Depoorter Nicolas</w:t>
      </w:r>
      <w:r>
        <w:rPr>
          <w:rFonts w:ascii="ＭＳ 明朝" w:hAnsi="ＭＳ 明朝"/>
          <w:sz w:val="20"/>
        </w:rPr>
        <w:t xml:space="preserve">エンジニアリング担当副社長など、</w:t>
      </w:r>
      <w:r>
        <w:rPr>
          <w:rFonts w:ascii="Times New Roman" w:hAnsi="Times New Roman"/>
          <w:sz w:val="20"/>
        </w:rPr>
        <w:t xml:space="preserve">Beijing E-town</w:t>
      </w:r>
      <w:r>
        <w:rPr>
          <w:rFonts w:ascii="ＭＳ 明朝" w:hAnsi="ＭＳ 明朝"/>
          <w:sz w:val="20"/>
        </w:rPr>
        <w:t xml:space="preserve">に進出している外資系企業の幹部計</w:t>
      </w:r>
      <w:r>
        <w:rPr>
          <w:rFonts w:ascii="Times New Roman" w:hAnsi="Times New Roman"/>
          <w:sz w:val="20"/>
        </w:rPr>
        <w:t xml:space="preserve">16</w:t>
      </w:r>
      <w:r>
        <w:rPr>
          <w:rFonts w:ascii="ＭＳ 明朝" w:hAnsi="ＭＳ 明朝"/>
          <w:sz w:val="20"/>
        </w:rPr>
        <w:t xml:space="preserve">人が「</w:t>
      </w:r>
      <w:r>
        <w:rPr>
          <w:rFonts w:ascii="Times New Roman" w:hAnsi="Times New Roman"/>
          <w:sz w:val="20"/>
        </w:rPr>
        <w:t xml:space="preserve">Honorary Resident</w:t>
      </w:r>
      <w:r>
        <w:rPr>
          <w:rFonts w:ascii="ＭＳ 明朝" w:hAnsi="ＭＳ 明朝"/>
          <w:sz w:val="20"/>
        </w:rPr>
        <w:t xml:space="preserve">（名誉駐在員）」メダルを授与されました。</w:t>
      </w:r>
      <w:r>
        <w:rPr>
          <w:rFonts w:ascii="Times New Roman" w:hAnsi="Times New Roman"/>
          <w:sz w:val="20"/>
        </w:rPr>
        <w:t xml:space="preserve">Andrew Happer</w:t>
      </w:r>
      <w:r>
        <w:rPr>
          <w:rFonts w:ascii="ＭＳ 明朝" w:hAnsi="ＭＳ 明朝"/>
          <w:sz w:val="20"/>
        </w:rPr>
        <w:t xml:space="preserve">氏は「『開発パートナー』と『名誉駐在員』のメダルは、強い帰属意識を表しています。過去</w:t>
      </w:r>
      <w:r>
        <w:rPr>
          <w:rFonts w:ascii="Times New Roman" w:hAnsi="Times New Roman"/>
          <w:sz w:val="20"/>
        </w:rPr>
        <w:t xml:space="preserve">10</w:t>
      </w:r>
      <w:r>
        <w:rPr>
          <w:rFonts w:ascii="ＭＳ 明朝" w:hAnsi="ＭＳ 明朝"/>
          <w:sz w:val="20"/>
        </w:rPr>
        <w:t xml:space="preserve">年間にわたって、</w:t>
      </w:r>
      <w:r>
        <w:rPr>
          <w:rFonts w:ascii="Times New Roman" w:hAnsi="Times New Roman"/>
          <w:sz w:val="20"/>
        </w:rPr>
        <w:t xml:space="preserve">HBPO</w:t>
      </w:r>
      <w:r>
        <w:rPr>
          <w:rFonts w:ascii="ＭＳ 明朝" w:hAnsi="ＭＳ 明朝"/>
          <w:sz w:val="20"/>
        </w:rPr>
        <w:t xml:space="preserve">は</w:t>
      </w:r>
      <w:r>
        <w:rPr>
          <w:rFonts w:ascii="Times New Roman" w:hAnsi="Times New Roman"/>
          <w:sz w:val="20"/>
        </w:rPr>
        <w:t xml:space="preserve">Beijing E-town</w:t>
      </w:r>
      <w:r>
        <w:rPr>
          <w:rFonts w:ascii="ＭＳ 明朝" w:hAnsi="ＭＳ 明朝"/>
          <w:sz w:val="20"/>
        </w:rPr>
        <w:t xml:space="preserve">の自動車産業の急速な発展のおかげで予想以上の業績を達成し、</w:t>
      </w:r>
      <w:r>
        <w:rPr>
          <w:rFonts w:ascii="Times New Roman" w:hAnsi="Times New Roman"/>
          <w:sz w:val="20"/>
        </w:rPr>
        <w:t xml:space="preserve">Beijing E-town</w:t>
      </w:r>
      <w:r>
        <w:rPr>
          <w:rFonts w:ascii="ＭＳ 明朝" w:hAnsi="ＭＳ 明朝"/>
          <w:sz w:val="20"/>
        </w:rPr>
        <w:t xml:space="preserve">のハイテク産業の質の高い発展から多くの恩恵を受けてきました」とコメントしました。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中国・フランス産業文化交流週間には、</w:t>
      </w:r>
      <w:r>
        <w:rPr>
          <w:rFonts w:ascii="Times New Roman" w:hAnsi="Times New Roman"/>
          <w:sz w:val="20"/>
        </w:rPr>
        <w:t xml:space="preserve">Beijing E-town</w:t>
      </w:r>
      <w:r>
        <w:rPr>
          <w:rFonts w:ascii="ＭＳ 明朝" w:hAnsi="ＭＳ 明朝"/>
          <w:sz w:val="20"/>
        </w:rPr>
        <w:t xml:space="preserve">での中仏メディアツアー「</w:t>
      </w:r>
      <w:r>
        <w:rPr>
          <w:rFonts w:ascii="Times New Roman" w:hAnsi="Times New Roman"/>
          <w:sz w:val="20"/>
        </w:rPr>
        <w:t xml:space="preserve">Discover the Town of Innovation</w:t>
      </w:r>
      <w:r>
        <w:rPr>
          <w:rFonts w:ascii="ＭＳ 明朝" w:hAnsi="ＭＳ 明朝"/>
          <w:sz w:val="20"/>
        </w:rPr>
        <w:t xml:space="preserve">（イノベーションの町発見）」や中仏青少年絵画展「</w:t>
      </w:r>
      <w:r>
        <w:rPr>
          <w:rFonts w:ascii="Times New Roman" w:hAnsi="Times New Roman"/>
          <w:sz w:val="20"/>
        </w:rPr>
        <w:t xml:space="preserve">Livable Town</w:t>
      </w:r>
      <w:r>
        <w:rPr>
          <w:rFonts w:ascii="ＭＳ 明朝" w:hAnsi="ＭＳ 明朝"/>
          <w:sz w:val="20"/>
        </w:rPr>
        <w:t xml:space="preserve">（住みよい町）」など、多彩なイベントが開催されます。これらのイベントは、中国とフランスの交流と相互理解を強化し、産業における両国の協力の巨大な潜在力とチャンスを活用し、質の高い協力への転換を促進し、協力の新たなチャンスを引き出すことを目的と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32</w:t>
      </w:r>
      <w:r>
        <w:rPr>
          <w:rFonts w:ascii="ＭＳ 明朝" w:hAnsi="ＭＳ 明朝"/>
          <w:sz w:val="20"/>
        </w:rPr>
        <w:t xml:space="preserve">年前に設立されて以来、</w:t>
      </w:r>
      <w:r>
        <w:rPr>
          <w:rFonts w:ascii="Times New Roman" w:hAnsi="Times New Roman"/>
          <w:sz w:val="20"/>
        </w:rPr>
        <w:t xml:space="preserve">Beijing E-town</w:t>
      </w:r>
      <w:r>
        <w:rPr>
          <w:rFonts w:ascii="ＭＳ 明朝" w:hAnsi="ＭＳ 明朝"/>
          <w:sz w:val="20"/>
        </w:rPr>
        <w:t xml:space="preserve">は</w:t>
      </w:r>
      <w:r>
        <w:rPr>
          <w:rFonts w:ascii="Times New Roman" w:hAnsi="Times New Roman"/>
          <w:sz w:val="20"/>
        </w:rPr>
        <w:t xml:space="preserve">Fortune 500</w:t>
      </w:r>
      <w:r>
        <w:rPr>
          <w:rFonts w:ascii="ＭＳ 明朝" w:hAnsi="ＭＳ 明朝"/>
          <w:sz w:val="20"/>
        </w:rPr>
        <w:t xml:space="preserve">の</w:t>
      </w:r>
      <w:r>
        <w:rPr>
          <w:rFonts w:ascii="Times New Roman" w:hAnsi="Times New Roman"/>
          <w:sz w:val="20"/>
        </w:rPr>
        <w:t xml:space="preserve">102</w:t>
      </w:r>
      <w:r>
        <w:rPr>
          <w:rFonts w:ascii="ＭＳ 明朝" w:hAnsi="ＭＳ 明朝"/>
          <w:sz w:val="20"/>
        </w:rPr>
        <w:t xml:space="preserve">社から</w:t>
      </w:r>
      <w:r>
        <w:rPr>
          <w:rFonts w:ascii="Times New Roman" w:hAnsi="Times New Roman"/>
          <w:sz w:val="20"/>
        </w:rPr>
        <w:t xml:space="preserve">157</w:t>
      </w:r>
      <w:r>
        <w:rPr>
          <w:rFonts w:ascii="ＭＳ 明朝" w:hAnsi="ＭＳ 明朝"/>
          <w:sz w:val="20"/>
        </w:rPr>
        <w:t xml:space="preserve">のプロジェクトを誘致し、計</w:t>
      </w:r>
      <w:r>
        <w:rPr>
          <w:rFonts w:ascii="Times New Roman" w:hAnsi="Times New Roman"/>
          <w:sz w:val="20"/>
        </w:rPr>
        <w:t xml:space="preserve">1273</w:t>
      </w:r>
      <w:r>
        <w:rPr>
          <w:rFonts w:ascii="ＭＳ 明朝" w:hAnsi="ＭＳ 明朝"/>
          <w:sz w:val="20"/>
        </w:rPr>
        <w:t xml:space="preserve">社の外資系企業が進出しています。</w:t>
      </w:r>
      <w:r>
        <w:rPr>
          <w:rFonts w:ascii="Times New Roman" w:hAnsi="Times New Roman"/>
          <w:sz w:val="20"/>
        </w:rPr>
        <w:t xml:space="preserve">2024</w:t>
      </w:r>
      <w:r>
        <w:rPr>
          <w:rFonts w:ascii="ＭＳ 明朝" w:hAnsi="ＭＳ 明朝"/>
          <w:sz w:val="20"/>
        </w:rPr>
        <w:t xml:space="preserve">年には、</w:t>
      </w:r>
      <w:r>
        <w:rPr>
          <w:rFonts w:ascii="Times New Roman" w:hAnsi="Times New Roman"/>
          <w:sz w:val="20"/>
        </w:rPr>
        <w:t xml:space="preserve">Beijing E-town</w:t>
      </w:r>
      <w:r>
        <w:rPr>
          <w:rFonts w:ascii="ＭＳ 明朝" w:hAnsi="ＭＳ 明朝"/>
          <w:sz w:val="20"/>
        </w:rPr>
        <w:t xml:space="preserve">は引き続き「</w:t>
      </w:r>
      <w:r>
        <w:rPr>
          <w:rFonts w:ascii="Times New Roman" w:hAnsi="Times New Roman"/>
          <w:sz w:val="20"/>
        </w:rPr>
        <w:t xml:space="preserve">2+X</w:t>
      </w:r>
      <w:r>
        <w:rPr>
          <w:rFonts w:ascii="ＭＳ 明朝" w:hAnsi="ＭＳ 明朝"/>
          <w:sz w:val="20"/>
        </w:rPr>
        <w:t xml:space="preserve">」外国投資政策システムを実施し、革新的なサービスを提供し、外資系企業の市場開拓と採用活動をサポートし、迅速、合理的、最適なサービスモデルを推進します。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Beijing E-town</w:t>
      </w:r>
    </w:p>
  </w:body>
</w:document>
</file>