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57e8306b561484f" /></Relationships>
</file>

<file path=word/document.xml><?xml version="1.0" encoding="utf-8"?>
<w:document xmlns:w="http://schemas.openxmlformats.org/wordprocessingml/2006/main">
  <w:body/>
  <w:body>
    <w:p>
      <w:r>
        <w:rPr>
          <w:sz w:val="32"/>
          <w:b/>
        </w:rPr>
        <w:t>Kesempatan Baru untuk Masa Depan Bersama -- Pekan Pertukaran Budaya Industri China-Perancis Diluncurkan di Beijing E-town</w:t>
      </w:r>
    </w:p>
    <w:p>
      <w:r>
        <w:rPr>
          <w:sz w:val="28"/>
        </w:rPr>
        <w:t>Beijing E-town</w:t>
      </w:r>
    </w:p>
    <w:p>
      <w:r>
        <w:rPr>
          <w:sz w:val="26"/>
        </w:rPr>
        <w:t>BEIJING, Jan. 30, 2024 /Xinhua-AsiaNet/--</w:t>
      </w:r>
    </w:p>
    <w:p>
      <w:pPr>
        <w:spacing w:before="0" w:after="160"/>
        <w:ind w:left="0" w:right="0"/>
        <w:jc w:val="both"/>
      </w:pPr>
      <w:r>
        <w:rPr>
          <w:rFonts w:ascii="Calibri" w:hAnsi="Calibri"/>
          <w:sz w:val="22"/>
        </w:rPr>
        <w:t xml:space="preserve">Beijing, (ANTARA/Xinhua-AsiaNet)- Sebagai bagian dari serangkaian acara yang menandai ulang tahun ke-60 berdirinya hubungan diplomatik, pihak China dan Perancis meluncurkan pekan pertukaran budaya industri China-Perancis di Kawasan Pengembangan Ekonomi-Teknologi Beijing (BDA), juga dikenal sebagai Beijing E-town.</w:t>
      </w:r>
    </w:p>
    <w:p>
      <w:pPr>
        <w:spacing w:before="0" w:after="160"/>
        <w:ind w:left="0" w:right="0"/>
        <w:jc w:val="both"/>
      </w:pPr>
      <w:r>
        <w:rPr>
          <w:rFonts w:ascii="Calibri" w:hAnsi="Calibri"/>
          <w:sz w:val="22"/>
        </w:rPr>
        <w:t xml:space="preserve">Jean-Pierre Raffarin, utusan khusus pemerintah Perancis untuk urusan China, mengirimkan pesan selamat kepada penyelenggara acara melalui video link. Menggambarkan acara ini sebagai topik utama yang menjadi perhatian dalam kemitraan strategis Perancis-China, ia mengatakan bahwa tahun 2024 adalah tahun yang krusial dan persahabatan Perancis-China merupakan komponen penting dari tata kelola global, sehingga kedua belah pihak harus bekerja sama untuk mempertahankan kerja sama berdasarkan saling menghormati dan inisiatif bersama.</w:t>
      </w:r>
    </w:p>
    <w:p>
      <w:pPr>
        <w:spacing w:before="0" w:after="160"/>
        <w:ind w:left="0" w:right="0"/>
        <w:jc w:val="both"/>
      </w:pPr>
      <w:r>
        <w:rPr>
          <w:rFonts w:ascii="Calibri" w:hAnsi="Calibri"/>
          <w:sz w:val="22"/>
        </w:rPr>
        <w:t xml:space="preserve">Zhang Qiang, Sekretaris Komite Kerja BDA, mengatakan bahwa Beijing E-town telah mencapai banyak tonggak dalam persahabatan Perancis-China. Didirikan pada tahun 1992, Beijing E-town menyambut joint venture China-Perancis pertamanya - Beijing Zhongcai Printing Co., Ltd. (BZP) - pada tahun 1993, membuka jalan bagi masuknya modal dan bisnis Perancis di Beijing E-town. Tahun 1995 menyaksikan pembentukan Peraturan Kawasan Pengembangan Ekonomi-Teknologi Beijing dan pembentukan hubungan dengan perusahaan kesehatan Perancis, Sanofi. Pada tahun 1997, Schneider Electric mendirikan fasilitas pertamanya di Beijing E-town, yang sekarang menjadi pabrik terbesar perusahaan ini di dunia. Sejak itu, sejumlah perusahaan Perancis, termasuk Hi-tech Gases (Beijing) Co., Ltd., Air Liquide, Bernard Controls, Sidel, dan Faurecia, telah menambah kehadiran mereka di Beijing E-town sebagai bagian dari strategi ekspansi global mereka. Beijing E-town memberikan lingkungan yang subur bagi bisnis-bisnis besar untuk berkembang, mengumpulkan lebih dari 90.000 perusahaan dari 62 negara dan wilayah. Perusahaan asing telah menyaksikan dan mendorong perkembangan Beijing E-town, di mana perusahaan-perusahaan Perancis berperan penting.</w:t>
      </w:r>
    </w:p>
    <w:p>
      <w:pPr>
        <w:spacing w:before="0" w:after="160"/>
        <w:ind w:left="0" w:right="0"/>
        <w:jc w:val="both"/>
      </w:pPr>
      <w:r>
        <w:rPr>
          <w:rFonts w:ascii="Calibri" w:hAnsi="Calibri"/>
          <w:sz w:val="22"/>
        </w:rPr>
        <w:t xml:space="preserve">Pada acara peluncuran, sembilan perusahaan Perancis, termasuk Schneider Electric dan Sanofi, dianugerahi medali "Mitra Pengembangan Beijing E-town". Sejumlah 16 eksekutif perusahaan asing yang beroperasi di Beijing E-town menerima medali "Penduduk Kehormatan", termasuk Jean-Pierre Schmitt, Wakil Presiden Penjualan Global Faurecia, Andrew Happer, Presiden HBPO Asia, dan Depoorter Nicolas, Wakil Presiden Teknik Bosch Rexroth China. Andrew Happer berkomentar, "Medali 'Mitra Pengembangan' dan 'Penduduk Kehormatan' mencerminkan rasa kebersamaan yang kuat. Selama 10 tahun terakhir, HBPO telah mencapai hasil yang lebih baik dari yang diharapkan berkat perkembangan pesat industri otomotif di Beijing E-town, dan kami telah banyak mendapat manfaat dari perkembangan berkualitas tinggi industri teknologi tinggi di Beijing E-town."</w:t>
      </w:r>
    </w:p>
    <w:p>
      <w:pPr>
        <w:spacing w:before="0" w:after="160"/>
        <w:ind w:left="0" w:right="0"/>
        <w:jc w:val="both"/>
      </w:pPr>
      <w:r>
        <w:rPr>
          <w:rFonts w:ascii="Calibri" w:hAnsi="Calibri"/>
          <w:sz w:val="22"/>
        </w:rPr>
        <w:t xml:space="preserve">Selama pekan pertukaran budaya industri China-Perancis, sejumlah acara beragam akan diselenggarakan, seperti "Temukan Kota Inovasi" - Tur Media Tiongkok dan Perancis di Beijing E-town, dan "Kota Layak Huni" - Pameran Lukisan Pemuda Tiongkok dan Perancis. Acara-acara ini dirancang untuk memperkuat pertukaran dan pemahaman timbal balik antara Tiongkok dan Perancis, mengeksplorasi potensi dan peluang besar kerja sama antara kedua negara dalam industri, mempromosikan peralihan ke kerja sama berkualitas tinggi, dan membuka peluang baru untuk kerja sama.</w:t>
      </w:r>
    </w:p>
    <w:p>
      <w:pPr>
        <w:spacing w:before="0" w:after="160"/>
        <w:ind w:left="0" w:right="0"/>
        <w:jc w:val="both"/>
      </w:pPr>
      <w:r>
        <w:rPr>
          <w:rFonts w:ascii="Calibri" w:hAnsi="Calibri"/>
          <w:sz w:val="22"/>
        </w:rPr>
        <w:t xml:space="preserve">Sejak didirikan 32 tahun yang lalu, Beijing E-town telah membawa masuk 157 proyek dari 102 perusahaan Fortune 500, menjadi rumah bagi total 1.273 perusahaan dengan investasi asing. Pada tahun 2024, Beijing E-town akan terus melaksanakan sistem kebijakan "2+X" untuk investasi asing, menyediakan layanan inovatif untuk mendukung pengembangan pasar dan rekrutmen perusahaan asing, dan mempromosikan model layanan yang lebih cepat, lebih efisien, dan optimal.</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Sumber: Beijing E-town</w:t>
      </w:r>
    </w:p>
  </w:body>
</w:document>
</file>